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4F" w:rsidRPr="00C26BFA" w:rsidRDefault="00670A4F" w:rsidP="00232DD7">
      <w:pPr>
        <w:autoSpaceDE w:val="0"/>
        <w:autoSpaceDN w:val="0"/>
        <w:adjustRightInd w:val="0"/>
        <w:spacing w:after="0" w:line="240" w:lineRule="auto"/>
        <w:rPr>
          <w:rFonts w:ascii="Times-Bold" w:hAnsi="Times-Bold" w:cs="Times-Bold"/>
          <w:b/>
          <w:bCs/>
          <w:sz w:val="42"/>
          <w:szCs w:val="44"/>
        </w:rPr>
      </w:pPr>
    </w:p>
    <w:p w:rsidR="00C26BFA" w:rsidRDefault="00C26BFA" w:rsidP="00670A4F">
      <w:pPr>
        <w:autoSpaceDE w:val="0"/>
        <w:autoSpaceDN w:val="0"/>
        <w:adjustRightInd w:val="0"/>
        <w:spacing w:after="0"/>
        <w:rPr>
          <w:rFonts w:ascii="Arial" w:hAnsi="Arial" w:cs="Arial"/>
          <w:b/>
          <w:bCs/>
          <w:sz w:val="32"/>
          <w:szCs w:val="32"/>
        </w:rPr>
      </w:pPr>
    </w:p>
    <w:p w:rsidR="00232DD7" w:rsidRPr="00C26BFA" w:rsidRDefault="001D4179" w:rsidP="00670A4F">
      <w:pPr>
        <w:autoSpaceDE w:val="0"/>
        <w:autoSpaceDN w:val="0"/>
        <w:adjustRightInd w:val="0"/>
        <w:spacing w:after="0"/>
        <w:rPr>
          <w:rFonts w:ascii="Arial" w:hAnsi="Arial" w:cs="Arial"/>
          <w:b/>
          <w:bCs/>
          <w:sz w:val="28"/>
          <w:szCs w:val="32"/>
        </w:rPr>
      </w:pPr>
      <w:r w:rsidRPr="00C26BFA">
        <w:rPr>
          <w:rFonts w:ascii="Arial" w:hAnsi="Arial" w:cs="Arial"/>
          <w:b/>
          <w:bCs/>
          <w:sz w:val="28"/>
          <w:szCs w:val="32"/>
        </w:rPr>
        <w:t>Interne Alarmierung</w:t>
      </w:r>
    </w:p>
    <w:p w:rsidR="00232DD7" w:rsidRPr="00C26BFA" w:rsidRDefault="00C26BFA" w:rsidP="001D4179">
      <w:pPr>
        <w:autoSpaceDE w:val="0"/>
        <w:autoSpaceDN w:val="0"/>
        <w:adjustRightInd w:val="0"/>
        <w:spacing w:after="0"/>
        <w:jc w:val="both"/>
        <w:rPr>
          <w:rFonts w:ascii="Arial" w:hAnsi="Arial" w:cs="Arial"/>
          <w:sz w:val="24"/>
          <w:szCs w:val="32"/>
        </w:rPr>
      </w:pPr>
      <w:r w:rsidRPr="00C26BFA">
        <w:rPr>
          <w:rFonts w:ascii="Arial" w:hAnsi="Arial" w:cs="Arial"/>
          <w:sz w:val="24"/>
          <w:szCs w:val="32"/>
        </w:rPr>
        <w:t xml:space="preserve">Anwesender Arzt und </w:t>
      </w:r>
      <w:r w:rsidR="00232DD7" w:rsidRPr="00C26BFA">
        <w:rPr>
          <w:rFonts w:ascii="Arial" w:hAnsi="Arial" w:cs="Arial"/>
          <w:sz w:val="24"/>
          <w:szCs w:val="32"/>
        </w:rPr>
        <w:t>alle Mitarbeiter (wenn kein Arzt anwesend,</w:t>
      </w:r>
      <w:r w:rsidR="00670A4F" w:rsidRPr="00C26BFA">
        <w:rPr>
          <w:rFonts w:ascii="Arial" w:hAnsi="Arial" w:cs="Arial"/>
          <w:sz w:val="24"/>
          <w:szCs w:val="32"/>
        </w:rPr>
        <w:t xml:space="preserve"> </w:t>
      </w:r>
      <w:r w:rsidR="00232DD7" w:rsidRPr="00C26BFA">
        <w:rPr>
          <w:rFonts w:ascii="Arial" w:hAnsi="Arial" w:cs="Arial"/>
          <w:sz w:val="24"/>
          <w:szCs w:val="32"/>
        </w:rPr>
        <w:t>sofort den Notarzt verständigen, sonst nur auf Anweisung)</w:t>
      </w:r>
    </w:p>
    <w:p w:rsidR="00C26BFA" w:rsidRDefault="00C26BFA" w:rsidP="001D4179">
      <w:pPr>
        <w:autoSpaceDE w:val="0"/>
        <w:autoSpaceDN w:val="0"/>
        <w:adjustRightInd w:val="0"/>
        <w:spacing w:after="0"/>
        <w:jc w:val="both"/>
        <w:rPr>
          <w:rFonts w:ascii="Arial" w:hAnsi="Arial" w:cs="Arial"/>
          <w:b/>
          <w:bCs/>
          <w:sz w:val="28"/>
          <w:szCs w:val="32"/>
        </w:rPr>
      </w:pPr>
    </w:p>
    <w:p w:rsidR="00232DD7" w:rsidRPr="00C26BFA" w:rsidRDefault="00C26BFA" w:rsidP="001D4179">
      <w:pPr>
        <w:autoSpaceDE w:val="0"/>
        <w:autoSpaceDN w:val="0"/>
        <w:adjustRightInd w:val="0"/>
        <w:spacing w:after="0"/>
        <w:jc w:val="both"/>
        <w:rPr>
          <w:rFonts w:ascii="Arial" w:hAnsi="Arial" w:cs="Arial"/>
          <w:b/>
          <w:bCs/>
          <w:sz w:val="28"/>
          <w:szCs w:val="32"/>
        </w:rPr>
      </w:pPr>
      <w:r>
        <w:rPr>
          <w:rFonts w:ascii="Arial" w:hAnsi="Arial" w:cs="Arial"/>
          <w:b/>
          <w:bCs/>
          <w:sz w:val="28"/>
          <w:szCs w:val="32"/>
        </w:rPr>
        <w:t xml:space="preserve">Mitarbeiter </w:t>
      </w:r>
      <w:r w:rsidR="00232DD7" w:rsidRPr="00C26BFA">
        <w:rPr>
          <w:rFonts w:ascii="Arial" w:hAnsi="Arial" w:cs="Arial"/>
          <w:b/>
          <w:bCs/>
          <w:sz w:val="28"/>
          <w:szCs w:val="32"/>
        </w:rPr>
        <w:t xml:space="preserve">1 </w:t>
      </w:r>
      <w:r>
        <w:rPr>
          <w:rFonts w:ascii="Arial" w:hAnsi="Arial" w:cs="Arial"/>
          <w:bCs/>
          <w:i/>
          <w:sz w:val="28"/>
          <w:szCs w:val="32"/>
        </w:rPr>
        <w:t>[Name</w:t>
      </w:r>
      <w:r w:rsidR="00232DD7" w:rsidRPr="00C26BFA">
        <w:rPr>
          <w:rFonts w:ascii="Arial" w:hAnsi="Arial" w:cs="Arial"/>
          <w:bCs/>
          <w:i/>
          <w:sz w:val="28"/>
          <w:szCs w:val="32"/>
        </w:rPr>
        <w:t>]</w:t>
      </w:r>
      <w:r w:rsidR="00232DD7" w:rsidRPr="00C26BFA">
        <w:rPr>
          <w:rFonts w:ascii="Arial" w:hAnsi="Arial" w:cs="Arial"/>
          <w:b/>
          <w:bCs/>
          <w:sz w:val="28"/>
          <w:szCs w:val="32"/>
        </w:rPr>
        <w:t>:</w:t>
      </w:r>
    </w:p>
    <w:p w:rsidR="00C26BFA" w:rsidRPr="00C26BFA" w:rsidRDefault="00C26BFA" w:rsidP="00C26BFA">
      <w:pPr>
        <w:autoSpaceDE w:val="0"/>
        <w:autoSpaceDN w:val="0"/>
        <w:adjustRightInd w:val="0"/>
        <w:spacing w:after="0"/>
        <w:jc w:val="both"/>
        <w:rPr>
          <w:rFonts w:ascii="Arial" w:hAnsi="Arial" w:cs="Arial"/>
          <w:sz w:val="24"/>
          <w:szCs w:val="32"/>
        </w:rPr>
      </w:pPr>
      <w:r w:rsidRPr="00C26BFA">
        <w:rPr>
          <w:rFonts w:ascii="Arial" w:hAnsi="Arial" w:cs="Arial"/>
          <w:sz w:val="24"/>
          <w:szCs w:val="32"/>
        </w:rPr>
        <w:t>Betroffenen Patienten ins Erste Hilfe Zimmer bringen,</w:t>
      </w:r>
    </w:p>
    <w:p w:rsidR="00C26BFA" w:rsidRPr="00C26BFA" w:rsidRDefault="00C26BFA" w:rsidP="00C26BFA">
      <w:pPr>
        <w:autoSpaceDE w:val="0"/>
        <w:autoSpaceDN w:val="0"/>
        <w:adjustRightInd w:val="0"/>
        <w:spacing w:after="0"/>
        <w:jc w:val="both"/>
        <w:rPr>
          <w:rFonts w:ascii="Arial" w:hAnsi="Arial" w:cs="Arial"/>
          <w:sz w:val="24"/>
          <w:szCs w:val="32"/>
        </w:rPr>
      </w:pPr>
      <w:r w:rsidRPr="00C26BFA">
        <w:rPr>
          <w:rFonts w:ascii="Arial" w:hAnsi="Arial" w:cs="Arial"/>
          <w:sz w:val="24"/>
          <w:szCs w:val="32"/>
        </w:rPr>
        <w:t>Not</w:t>
      </w:r>
      <w:r>
        <w:rPr>
          <w:rFonts w:ascii="Arial" w:hAnsi="Arial" w:cs="Arial"/>
          <w:sz w:val="24"/>
          <w:szCs w:val="32"/>
        </w:rPr>
        <w:t>falleinrichtung bereitstellen</w:t>
      </w:r>
      <w:r w:rsidRPr="00C26BFA">
        <w:rPr>
          <w:rFonts w:ascii="Arial" w:hAnsi="Arial" w:cs="Arial"/>
          <w:sz w:val="24"/>
          <w:szCs w:val="32"/>
        </w:rPr>
        <w:t xml:space="preserve"> (RR messen, Basisinfusion mit</w:t>
      </w:r>
    </w:p>
    <w:p w:rsidR="00C26BFA" w:rsidRDefault="00C26BFA" w:rsidP="00C26BFA">
      <w:pPr>
        <w:autoSpaceDE w:val="0"/>
        <w:autoSpaceDN w:val="0"/>
        <w:adjustRightInd w:val="0"/>
        <w:spacing w:after="0"/>
        <w:jc w:val="both"/>
        <w:rPr>
          <w:rFonts w:ascii="Arial" w:hAnsi="Arial" w:cs="Arial"/>
          <w:sz w:val="24"/>
          <w:szCs w:val="32"/>
        </w:rPr>
      </w:pPr>
      <w:r w:rsidRPr="00C26BFA">
        <w:rPr>
          <w:rFonts w:ascii="Arial" w:hAnsi="Arial" w:cs="Arial"/>
          <w:sz w:val="24"/>
          <w:szCs w:val="32"/>
        </w:rPr>
        <w:t xml:space="preserve">Besteck, </w:t>
      </w:r>
      <w:proofErr w:type="spellStart"/>
      <w:r w:rsidRPr="00C26BFA">
        <w:rPr>
          <w:rFonts w:ascii="Arial" w:hAnsi="Arial" w:cs="Arial"/>
          <w:sz w:val="24"/>
          <w:szCs w:val="32"/>
        </w:rPr>
        <w:t>Defi</w:t>
      </w:r>
      <w:proofErr w:type="spellEnd"/>
      <w:r w:rsidRPr="00C26BFA">
        <w:rPr>
          <w:rFonts w:ascii="Arial" w:hAnsi="Arial" w:cs="Arial"/>
          <w:sz w:val="24"/>
          <w:szCs w:val="32"/>
        </w:rPr>
        <w:t>, Intubati</w:t>
      </w:r>
      <w:r>
        <w:rPr>
          <w:rFonts w:ascii="Arial" w:hAnsi="Arial" w:cs="Arial"/>
          <w:sz w:val="24"/>
          <w:szCs w:val="32"/>
        </w:rPr>
        <w:t>onsbesteck, Notfallmedikamente)</w:t>
      </w:r>
    </w:p>
    <w:p w:rsidR="00C26BFA" w:rsidRPr="00C26BFA" w:rsidRDefault="00C26BFA" w:rsidP="00C26BFA">
      <w:pPr>
        <w:autoSpaceDE w:val="0"/>
        <w:autoSpaceDN w:val="0"/>
        <w:adjustRightInd w:val="0"/>
        <w:spacing w:after="0"/>
        <w:jc w:val="both"/>
        <w:rPr>
          <w:rFonts w:ascii="Arial" w:hAnsi="Arial" w:cs="Arial"/>
          <w:sz w:val="24"/>
          <w:szCs w:val="32"/>
        </w:rPr>
      </w:pPr>
    </w:p>
    <w:p w:rsidR="00C26BFA" w:rsidRDefault="00C26BFA" w:rsidP="00C26BFA">
      <w:pPr>
        <w:autoSpaceDE w:val="0"/>
        <w:autoSpaceDN w:val="0"/>
        <w:adjustRightInd w:val="0"/>
        <w:spacing w:after="0"/>
        <w:jc w:val="both"/>
        <w:rPr>
          <w:rFonts w:ascii="Arial" w:hAnsi="Arial" w:cs="Arial"/>
          <w:sz w:val="24"/>
          <w:szCs w:val="32"/>
        </w:rPr>
      </w:pPr>
      <w:r w:rsidRPr="00C26BFA">
        <w:rPr>
          <w:rFonts w:ascii="Arial" w:hAnsi="Arial" w:cs="Arial"/>
          <w:sz w:val="24"/>
          <w:szCs w:val="32"/>
        </w:rPr>
        <w:t xml:space="preserve">Bei Reanimation an Ort und Stelle Notfallutensilien zum Patienten bringen! </w:t>
      </w:r>
    </w:p>
    <w:p w:rsidR="00C26BFA" w:rsidRPr="00C26BFA" w:rsidRDefault="00C26BFA" w:rsidP="00C26BFA">
      <w:pPr>
        <w:autoSpaceDE w:val="0"/>
        <w:autoSpaceDN w:val="0"/>
        <w:adjustRightInd w:val="0"/>
        <w:spacing w:after="0"/>
        <w:jc w:val="both"/>
        <w:rPr>
          <w:rFonts w:ascii="Arial" w:hAnsi="Arial" w:cs="Arial"/>
          <w:sz w:val="24"/>
          <w:szCs w:val="32"/>
        </w:rPr>
      </w:pPr>
      <w:r w:rsidRPr="00C26BFA">
        <w:rPr>
          <w:rFonts w:ascii="Arial" w:hAnsi="Arial" w:cs="Arial"/>
          <w:sz w:val="24"/>
          <w:szCs w:val="32"/>
        </w:rPr>
        <w:t xml:space="preserve">Wenn kein Arzt anwesend: Patienten entsprechend lagern und auf Eintreffen von Rettung oder Notarzt warten. </w:t>
      </w:r>
      <w:r w:rsidRPr="00C26BFA">
        <w:rPr>
          <w:rFonts w:ascii="Arial" w:hAnsi="Arial" w:cs="Arial"/>
          <w:b/>
          <w:sz w:val="24"/>
          <w:szCs w:val="32"/>
        </w:rPr>
        <w:t>Patienten lückenlos überwachen.</w:t>
      </w:r>
      <w:r w:rsidRPr="00C26BFA">
        <w:rPr>
          <w:rFonts w:ascii="Arial" w:hAnsi="Arial" w:cs="Arial"/>
          <w:sz w:val="24"/>
          <w:szCs w:val="32"/>
        </w:rPr>
        <w:t xml:space="preserve"> Bei Herz-Kreislaufstillstand sofort </w:t>
      </w:r>
      <w:proofErr w:type="spellStart"/>
      <w:r w:rsidRPr="00C26BFA">
        <w:rPr>
          <w:rFonts w:ascii="Arial" w:hAnsi="Arial" w:cs="Arial"/>
          <w:sz w:val="24"/>
          <w:szCs w:val="32"/>
        </w:rPr>
        <w:t>cardio</w:t>
      </w:r>
      <w:proofErr w:type="spellEnd"/>
      <w:r w:rsidRPr="00C26BFA">
        <w:rPr>
          <w:rFonts w:ascii="Arial" w:hAnsi="Arial" w:cs="Arial"/>
          <w:sz w:val="24"/>
          <w:szCs w:val="32"/>
        </w:rPr>
        <w:t>-pulmonale Reanimation beginnen.</w:t>
      </w:r>
    </w:p>
    <w:p w:rsidR="00C26BFA" w:rsidRDefault="00C26BFA" w:rsidP="001D4179">
      <w:pPr>
        <w:autoSpaceDE w:val="0"/>
        <w:autoSpaceDN w:val="0"/>
        <w:adjustRightInd w:val="0"/>
        <w:spacing w:after="0"/>
        <w:jc w:val="both"/>
        <w:rPr>
          <w:rFonts w:ascii="Arial" w:hAnsi="Arial" w:cs="Arial"/>
          <w:b/>
          <w:bCs/>
          <w:sz w:val="28"/>
          <w:szCs w:val="32"/>
        </w:rPr>
      </w:pPr>
    </w:p>
    <w:p w:rsidR="00232DD7" w:rsidRPr="00C26BFA" w:rsidRDefault="00C26BFA" w:rsidP="001D4179">
      <w:pPr>
        <w:autoSpaceDE w:val="0"/>
        <w:autoSpaceDN w:val="0"/>
        <w:adjustRightInd w:val="0"/>
        <w:spacing w:after="0"/>
        <w:jc w:val="both"/>
        <w:rPr>
          <w:rFonts w:ascii="Arial" w:hAnsi="Arial" w:cs="Arial"/>
          <w:b/>
          <w:bCs/>
          <w:sz w:val="28"/>
          <w:szCs w:val="32"/>
        </w:rPr>
      </w:pPr>
      <w:r>
        <w:rPr>
          <w:rFonts w:ascii="Arial" w:hAnsi="Arial" w:cs="Arial"/>
          <w:b/>
          <w:bCs/>
          <w:sz w:val="28"/>
          <w:szCs w:val="32"/>
        </w:rPr>
        <w:t>Mitarbeiter</w:t>
      </w:r>
      <w:r w:rsidRPr="00C26BFA">
        <w:rPr>
          <w:rFonts w:ascii="Arial" w:hAnsi="Arial" w:cs="Arial"/>
          <w:b/>
          <w:bCs/>
          <w:sz w:val="28"/>
          <w:szCs w:val="32"/>
        </w:rPr>
        <w:t xml:space="preserve"> </w:t>
      </w:r>
      <w:r w:rsidR="00232DD7" w:rsidRPr="00C26BFA">
        <w:rPr>
          <w:rFonts w:ascii="Arial" w:hAnsi="Arial" w:cs="Arial"/>
          <w:b/>
          <w:bCs/>
          <w:sz w:val="28"/>
          <w:szCs w:val="32"/>
        </w:rPr>
        <w:t xml:space="preserve">2 </w:t>
      </w:r>
      <w:r>
        <w:rPr>
          <w:rFonts w:ascii="Arial" w:hAnsi="Arial" w:cs="Arial"/>
          <w:bCs/>
          <w:i/>
          <w:sz w:val="28"/>
          <w:szCs w:val="32"/>
        </w:rPr>
        <w:t>[Name</w:t>
      </w:r>
      <w:r w:rsidR="00232DD7" w:rsidRPr="00C26BFA">
        <w:rPr>
          <w:rFonts w:ascii="Arial" w:hAnsi="Arial" w:cs="Arial"/>
          <w:bCs/>
          <w:i/>
          <w:sz w:val="28"/>
          <w:szCs w:val="32"/>
        </w:rPr>
        <w:t>]</w:t>
      </w:r>
      <w:r w:rsidR="00232DD7" w:rsidRPr="00C26BFA">
        <w:rPr>
          <w:rFonts w:ascii="Arial" w:hAnsi="Arial" w:cs="Arial"/>
          <w:b/>
          <w:bCs/>
          <w:sz w:val="28"/>
          <w:szCs w:val="32"/>
        </w:rPr>
        <w:t>:</w:t>
      </w:r>
    </w:p>
    <w:p w:rsidR="00232DD7" w:rsidRPr="00C26BFA" w:rsidRDefault="00232DD7" w:rsidP="001D4179">
      <w:pPr>
        <w:autoSpaceDE w:val="0"/>
        <w:autoSpaceDN w:val="0"/>
        <w:adjustRightInd w:val="0"/>
        <w:spacing w:after="0"/>
        <w:jc w:val="both"/>
        <w:rPr>
          <w:rFonts w:ascii="Arial" w:hAnsi="Arial" w:cs="Arial"/>
          <w:sz w:val="24"/>
          <w:szCs w:val="32"/>
        </w:rPr>
      </w:pPr>
      <w:r w:rsidRPr="00C26BFA">
        <w:rPr>
          <w:rFonts w:ascii="Arial" w:hAnsi="Arial" w:cs="Arial"/>
          <w:sz w:val="24"/>
          <w:szCs w:val="32"/>
        </w:rPr>
        <w:t>Ver</w:t>
      </w:r>
      <w:r w:rsidR="00C26BFA" w:rsidRPr="00C26BFA">
        <w:rPr>
          <w:rFonts w:ascii="Arial" w:hAnsi="Arial" w:cs="Arial"/>
          <w:sz w:val="24"/>
          <w:szCs w:val="32"/>
        </w:rPr>
        <w:t>sorgung der übrigen Patienten (k</w:t>
      </w:r>
      <w:r w:rsidRPr="00C26BFA">
        <w:rPr>
          <w:rFonts w:ascii="Arial" w:hAnsi="Arial" w:cs="Arial"/>
          <w:sz w:val="24"/>
          <w:szCs w:val="32"/>
        </w:rPr>
        <w:t>urze Erklärung und Beruhigung),</w:t>
      </w:r>
    </w:p>
    <w:p w:rsidR="00232DD7" w:rsidRPr="00C26BFA" w:rsidRDefault="00C26BFA" w:rsidP="001D4179">
      <w:pPr>
        <w:autoSpaceDE w:val="0"/>
        <w:autoSpaceDN w:val="0"/>
        <w:adjustRightInd w:val="0"/>
        <w:spacing w:after="0"/>
        <w:jc w:val="both"/>
        <w:rPr>
          <w:rFonts w:ascii="Arial" w:hAnsi="Arial" w:cs="Arial"/>
          <w:sz w:val="24"/>
          <w:szCs w:val="32"/>
        </w:rPr>
      </w:pPr>
      <w:r w:rsidRPr="00C26BFA">
        <w:rPr>
          <w:rFonts w:ascii="Arial" w:hAnsi="Arial" w:cs="Arial"/>
          <w:sz w:val="24"/>
          <w:szCs w:val="32"/>
        </w:rPr>
        <w:t xml:space="preserve">bei Reanimation an Ort und Stelle, Patienten in andere Räume oder Wartezimmer führen </w:t>
      </w:r>
      <w:r w:rsidR="00232DD7" w:rsidRPr="00C26BFA">
        <w:rPr>
          <w:rFonts w:ascii="Arial" w:hAnsi="Arial" w:cs="Arial"/>
          <w:sz w:val="24"/>
          <w:szCs w:val="32"/>
        </w:rPr>
        <w:t xml:space="preserve">Transportwege freimachen, </w:t>
      </w:r>
    </w:p>
    <w:p w:rsidR="00C26BFA" w:rsidRPr="00C26BFA" w:rsidRDefault="00C26BFA" w:rsidP="001D4179">
      <w:pPr>
        <w:autoSpaceDE w:val="0"/>
        <w:autoSpaceDN w:val="0"/>
        <w:adjustRightInd w:val="0"/>
        <w:spacing w:after="0"/>
        <w:jc w:val="both"/>
        <w:rPr>
          <w:rFonts w:ascii="Arial" w:hAnsi="Arial" w:cs="Arial"/>
          <w:b/>
          <w:sz w:val="24"/>
          <w:szCs w:val="32"/>
        </w:rPr>
      </w:pPr>
    </w:p>
    <w:p w:rsidR="00232DD7" w:rsidRPr="00C26BFA" w:rsidRDefault="00C26BFA" w:rsidP="001D4179">
      <w:pPr>
        <w:autoSpaceDE w:val="0"/>
        <w:autoSpaceDN w:val="0"/>
        <w:adjustRightInd w:val="0"/>
        <w:spacing w:after="0"/>
        <w:jc w:val="both"/>
        <w:rPr>
          <w:rFonts w:ascii="Arial" w:hAnsi="Arial" w:cs="Arial"/>
          <w:b/>
          <w:bCs/>
          <w:sz w:val="28"/>
          <w:szCs w:val="32"/>
        </w:rPr>
      </w:pPr>
      <w:r w:rsidRPr="00C26BFA">
        <w:rPr>
          <w:rFonts w:ascii="Arial" w:hAnsi="Arial" w:cs="Arial"/>
          <w:b/>
          <w:bCs/>
          <w:i/>
          <w:sz w:val="28"/>
          <w:szCs w:val="32"/>
        </w:rPr>
        <w:t>Mitarbeiter 3</w:t>
      </w:r>
      <w:r>
        <w:rPr>
          <w:rFonts w:ascii="Arial" w:hAnsi="Arial" w:cs="Arial"/>
          <w:bCs/>
          <w:i/>
          <w:sz w:val="28"/>
          <w:szCs w:val="32"/>
        </w:rPr>
        <w:t xml:space="preserve"> [Name</w:t>
      </w:r>
      <w:r w:rsidR="00232DD7" w:rsidRPr="00C26BFA">
        <w:rPr>
          <w:rFonts w:ascii="Arial" w:hAnsi="Arial" w:cs="Arial"/>
          <w:bCs/>
          <w:i/>
          <w:sz w:val="28"/>
          <w:szCs w:val="32"/>
        </w:rPr>
        <w:t>]</w:t>
      </w:r>
      <w:r w:rsidR="00232DD7" w:rsidRPr="00C26BFA">
        <w:rPr>
          <w:rFonts w:ascii="Arial" w:hAnsi="Arial" w:cs="Arial"/>
          <w:b/>
          <w:bCs/>
          <w:sz w:val="28"/>
          <w:szCs w:val="32"/>
        </w:rPr>
        <w:t>:</w:t>
      </w:r>
    </w:p>
    <w:p w:rsidR="00C26BFA" w:rsidRPr="00C26BFA" w:rsidRDefault="00C26BFA" w:rsidP="00C26BFA">
      <w:pPr>
        <w:autoSpaceDE w:val="0"/>
        <w:autoSpaceDN w:val="0"/>
        <w:adjustRightInd w:val="0"/>
        <w:spacing w:after="0"/>
        <w:jc w:val="both"/>
        <w:rPr>
          <w:rFonts w:ascii="Arial" w:hAnsi="Arial" w:cs="Arial"/>
          <w:sz w:val="24"/>
          <w:szCs w:val="32"/>
        </w:rPr>
      </w:pPr>
      <w:r w:rsidRPr="00C26BFA">
        <w:rPr>
          <w:rFonts w:ascii="Arial" w:hAnsi="Arial" w:cs="Arial"/>
          <w:sz w:val="24"/>
          <w:szCs w:val="32"/>
        </w:rPr>
        <w:t>Notarzt oder Rettung einweisen, Transportpapiere vorbereiten</w:t>
      </w:r>
    </w:p>
    <w:p w:rsidR="00664042" w:rsidRDefault="00664042" w:rsidP="00664042">
      <w:pPr>
        <w:pStyle w:val="QEP-FuzeileUV"/>
      </w:pPr>
    </w:p>
    <w:p w:rsidR="00664042" w:rsidRPr="005F11F3" w:rsidRDefault="00664042" w:rsidP="00664042">
      <w:pPr>
        <w:pStyle w:val="QEP-FuzeileUV"/>
      </w:pPr>
      <w:r>
        <w:t xml:space="preserve">übernommen von: </w:t>
      </w:r>
      <w:hyperlink r:id="rId7" w:history="1">
        <w:r w:rsidRPr="00B33995">
          <w:rPr>
            <w:rStyle w:val="Hyperlink"/>
          </w:rPr>
          <w:t>www.oeqmed.at/selbstevaluierung</w:t>
        </w:r>
      </w:hyperlink>
      <w:r>
        <w:t xml:space="preserve"> </w:t>
      </w:r>
    </w:p>
    <w:p w:rsidR="00664042" w:rsidRDefault="00664042" w:rsidP="001D4179">
      <w:pPr>
        <w:autoSpaceDE w:val="0"/>
        <w:autoSpaceDN w:val="0"/>
        <w:adjustRightInd w:val="0"/>
        <w:spacing w:after="0"/>
        <w:jc w:val="both"/>
        <w:rPr>
          <w:rFonts w:ascii="Arial" w:hAnsi="Arial" w:cs="Arial"/>
          <w:sz w:val="32"/>
          <w:szCs w:val="32"/>
        </w:rPr>
      </w:pPr>
    </w:p>
    <w:p w:rsidR="00C26BFA" w:rsidRPr="004F6B9B" w:rsidRDefault="00C26BFA" w:rsidP="00C26BFA">
      <w:pPr>
        <w:autoSpaceDE w:val="0"/>
        <w:autoSpaceDN w:val="0"/>
        <w:adjustRightInd w:val="0"/>
        <w:spacing w:after="0"/>
        <w:rPr>
          <w:rFonts w:ascii="Arial" w:hAnsi="Arial" w:cs="Arial"/>
          <w:bCs/>
          <w:sz w:val="24"/>
          <w:szCs w:val="32"/>
        </w:rPr>
      </w:pPr>
      <w:r w:rsidRPr="004F6B9B">
        <w:rPr>
          <w:rFonts w:ascii="Arial" w:hAnsi="Arial" w:cs="Arial"/>
          <w:bCs/>
          <w:sz w:val="24"/>
          <w:szCs w:val="32"/>
        </w:rPr>
        <w:t>Anmerkung:</w:t>
      </w:r>
    </w:p>
    <w:p w:rsidR="00C26BFA" w:rsidRPr="004F6B9B" w:rsidRDefault="00C26BFA" w:rsidP="00C26BFA">
      <w:pPr>
        <w:autoSpaceDE w:val="0"/>
        <w:autoSpaceDN w:val="0"/>
        <w:adjustRightInd w:val="0"/>
        <w:spacing w:after="0"/>
        <w:rPr>
          <w:rFonts w:ascii="Arial" w:hAnsi="Arial" w:cs="Arial"/>
          <w:bCs/>
          <w:i/>
          <w:szCs w:val="32"/>
        </w:rPr>
      </w:pPr>
      <w:r w:rsidRPr="004F6B9B">
        <w:rPr>
          <w:rFonts w:ascii="Arial" w:hAnsi="Arial" w:cs="Arial"/>
          <w:bCs/>
          <w:i/>
          <w:szCs w:val="32"/>
        </w:rPr>
        <w:t>Dieses Dokument ist als Beispiel konzipiert wie ein Notfallplan gestaltet sein könnte. Für die konkrete Umsetzung sollte aufbauend auf die jeweiligen Gegebenheiten vor Ort (Patientenaufkommen, häufige Krankheitsbilder, technische Ausstattung und räumliche Ausgestaltung, etc.) ein individueller Notfallplan erstellt werden.</w:t>
      </w:r>
    </w:p>
    <w:p w:rsidR="00C26BFA" w:rsidRPr="00670A4F" w:rsidRDefault="00C26BFA" w:rsidP="001D4179">
      <w:pPr>
        <w:autoSpaceDE w:val="0"/>
        <w:autoSpaceDN w:val="0"/>
        <w:adjustRightInd w:val="0"/>
        <w:spacing w:after="0"/>
        <w:jc w:val="both"/>
        <w:rPr>
          <w:rFonts w:ascii="Arial" w:hAnsi="Arial" w:cs="Arial"/>
          <w:sz w:val="32"/>
          <w:szCs w:val="32"/>
        </w:rPr>
      </w:pPr>
      <w:bookmarkStart w:id="0" w:name="_GoBack"/>
      <w:bookmarkEnd w:id="0"/>
    </w:p>
    <w:sectPr w:rsidR="00C26BFA" w:rsidRPr="00670A4F" w:rsidSect="00664042">
      <w:headerReference w:type="default" r:id="rId8"/>
      <w:footerReference w:type="default" r:id="rId9"/>
      <w:pgSz w:w="11906" w:h="16838"/>
      <w:pgMar w:top="1417" w:right="1417" w:bottom="1134" w:left="1417" w:header="10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B6" w:rsidRDefault="00EF7FB6" w:rsidP="00232DD7">
      <w:pPr>
        <w:spacing w:after="0" w:line="240" w:lineRule="auto"/>
      </w:pPr>
      <w:r>
        <w:separator/>
      </w:r>
    </w:p>
  </w:endnote>
  <w:endnote w:type="continuationSeparator" w:id="0">
    <w:p w:rsidR="00EF7FB6" w:rsidRDefault="00EF7FB6" w:rsidP="0023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B4" w:rsidRPr="0056656B" w:rsidRDefault="00F51DB4" w:rsidP="00F51DB4">
    <w:pPr>
      <w:pStyle w:val="Kopfzeile"/>
      <w:tabs>
        <w:tab w:val="clear" w:pos="4536"/>
        <w:tab w:val="clear" w:pos="9072"/>
      </w:tabs>
      <w:jc w:val="right"/>
      <w:rPr>
        <w:sz w:val="16"/>
        <w:szCs w:val="16"/>
      </w:rPr>
    </w:pPr>
    <w:r w:rsidRPr="0056656B">
      <w:rPr>
        <w:sz w:val="16"/>
        <w:szCs w:val="16"/>
      </w:rPr>
      <w:t xml:space="preserve">Seite </w:t>
    </w:r>
    <w:r w:rsidRPr="0056656B">
      <w:rPr>
        <w:bCs/>
        <w:sz w:val="16"/>
        <w:szCs w:val="16"/>
      </w:rPr>
      <w:fldChar w:fldCharType="begin"/>
    </w:r>
    <w:r w:rsidRPr="0056656B">
      <w:rPr>
        <w:bCs/>
        <w:sz w:val="16"/>
        <w:szCs w:val="16"/>
      </w:rPr>
      <w:instrText>PAGE  \* Arabic  \* MERGEFORMAT</w:instrText>
    </w:r>
    <w:r w:rsidRPr="0056656B">
      <w:rPr>
        <w:bCs/>
        <w:sz w:val="16"/>
        <w:szCs w:val="16"/>
      </w:rPr>
      <w:fldChar w:fldCharType="separate"/>
    </w:r>
    <w:r>
      <w:rPr>
        <w:bCs/>
        <w:noProof/>
        <w:sz w:val="16"/>
        <w:szCs w:val="16"/>
      </w:rPr>
      <w:t>1</w:t>
    </w:r>
    <w:r w:rsidRPr="0056656B">
      <w:rPr>
        <w:bCs/>
        <w:sz w:val="16"/>
        <w:szCs w:val="16"/>
      </w:rPr>
      <w:fldChar w:fldCharType="end"/>
    </w:r>
    <w:r w:rsidRPr="0056656B">
      <w:rPr>
        <w:sz w:val="16"/>
        <w:szCs w:val="16"/>
      </w:rPr>
      <w:t xml:space="preserve"> von </w:t>
    </w:r>
    <w:r w:rsidRPr="0056656B">
      <w:rPr>
        <w:bCs/>
        <w:sz w:val="16"/>
        <w:szCs w:val="16"/>
      </w:rPr>
      <w:fldChar w:fldCharType="begin"/>
    </w:r>
    <w:r w:rsidRPr="0056656B">
      <w:rPr>
        <w:bCs/>
        <w:sz w:val="16"/>
        <w:szCs w:val="16"/>
      </w:rPr>
      <w:instrText>NUMPAGES  \* Arabic  \* MERGEFORMAT</w:instrText>
    </w:r>
    <w:r w:rsidRPr="0056656B">
      <w:rPr>
        <w:bCs/>
        <w:sz w:val="16"/>
        <w:szCs w:val="16"/>
      </w:rPr>
      <w:fldChar w:fldCharType="separate"/>
    </w:r>
    <w:r>
      <w:rPr>
        <w:bCs/>
        <w:noProof/>
        <w:sz w:val="16"/>
        <w:szCs w:val="16"/>
      </w:rPr>
      <w:t>1</w:t>
    </w:r>
    <w:r w:rsidRPr="0056656B">
      <w:rPr>
        <w:bCs/>
        <w:sz w:val="16"/>
        <w:szCs w:val="16"/>
      </w:rPr>
      <w:fldChar w:fldCharType="end"/>
    </w:r>
  </w:p>
  <w:p w:rsidR="00F51DB4" w:rsidRDefault="00F51DB4" w:rsidP="00F51DB4">
    <w:pPr>
      <w:pStyle w:val="Kopfzeile"/>
      <w:tabs>
        <w:tab w:val="clear" w:pos="4536"/>
        <w:tab w:val="clear" w:pos="9072"/>
      </w:tabs>
      <w:rPr>
        <w:sz w:val="16"/>
        <w:szCs w:val="16"/>
      </w:rPr>
    </w:pPr>
  </w:p>
  <w:p w:rsidR="00F51DB4" w:rsidRPr="00A23EF8" w:rsidRDefault="00F51DB4" w:rsidP="00F51DB4">
    <w:pPr>
      <w:pStyle w:val="Kopfzeile"/>
      <w:tabs>
        <w:tab w:val="clear" w:pos="4536"/>
        <w:tab w:val="clear" w:pos="9072"/>
      </w:tabs>
      <w:rPr>
        <w:rStyle w:val="Hyperlink"/>
        <w:sz w:val="16"/>
        <w:szCs w:val="16"/>
      </w:rPr>
    </w:pPr>
    <w:r>
      <w:rPr>
        <w:noProof/>
        <w:sz w:val="16"/>
        <w:szCs w:val="16"/>
      </w:rPr>
      <w:drawing>
        <wp:anchor distT="0" distB="0" distL="114300" distR="114300" simplePos="0" relativeHeight="251663360" behindDoc="1" locked="0" layoutInCell="1" allowOverlap="1" wp14:anchorId="61FA8156" wp14:editId="6240BC52">
          <wp:simplePos x="0" y="0"/>
          <wp:positionH relativeFrom="margin">
            <wp:posOffset>4752975</wp:posOffset>
          </wp:positionH>
          <wp:positionV relativeFrom="paragraph">
            <wp:posOffset>6350</wp:posOffset>
          </wp:positionV>
          <wp:extent cx="1380490" cy="208280"/>
          <wp:effectExtent l="0" t="0" r="0" b="1270"/>
          <wp:wrapTight wrapText="bothSides">
            <wp:wrapPolygon edited="0">
              <wp:start x="0" y="0"/>
              <wp:lineTo x="0" y="19756"/>
              <wp:lineTo x="21163" y="19756"/>
              <wp:lineTo x="211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KLogo_Breit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208280"/>
                  </a:xfrm>
                  <a:prstGeom prst="rect">
                    <a:avLst/>
                  </a:prstGeom>
                </pic:spPr>
              </pic:pic>
            </a:graphicData>
          </a:graphic>
          <wp14:sizeRelH relativeFrom="margin">
            <wp14:pctWidth>0</wp14:pctWidth>
          </wp14:sizeRelH>
          <wp14:sizeRelV relativeFrom="margin">
            <wp14:pctHeight>0</wp14:pctHeight>
          </wp14:sizeRelV>
        </wp:anchor>
      </w:drawing>
    </w:r>
    <w:r w:rsidRPr="004F6353">
      <w:rPr>
        <w:noProof/>
        <w:sz w:val="16"/>
        <w:szCs w:val="16"/>
      </w:rPr>
      <mc:AlternateContent>
        <mc:Choice Requires="wps">
          <w:drawing>
            <wp:anchor distT="0" distB="0" distL="114300" distR="114300" simplePos="0" relativeHeight="251662336" behindDoc="0" locked="0" layoutInCell="1" allowOverlap="1" wp14:anchorId="68858E32" wp14:editId="66AD1065">
              <wp:simplePos x="0" y="0"/>
              <wp:positionH relativeFrom="column">
                <wp:posOffset>-7509</wp:posOffset>
              </wp:positionH>
              <wp:positionV relativeFrom="paragraph">
                <wp:posOffset>-74295</wp:posOffset>
              </wp:positionV>
              <wp:extent cx="6148317" cy="0"/>
              <wp:effectExtent l="0" t="0" r="2413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31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5D77E"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5pt" to="4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L6EQ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" strokeweight=".25pt"/>
          </w:pict>
        </mc:Fallback>
      </mc:AlternateContent>
    </w:r>
    <w:r>
      <w:rPr>
        <w:noProof/>
        <w:sz w:val="16"/>
        <w:szCs w:val="16"/>
      </w:rPr>
      <w:t xml:space="preserve">Ärztliches Qualitätszentrum / </w:t>
    </w:r>
    <w:r>
      <w:rPr>
        <w:sz w:val="16"/>
        <w:szCs w:val="16"/>
      </w:rPr>
      <w:t>Mai 2019</w:t>
    </w:r>
  </w:p>
  <w:p w:rsidR="00F51DB4" w:rsidRDefault="00F51DB4" w:rsidP="00F51DB4">
    <w:pPr>
      <w:pStyle w:val="Kopfzeile"/>
      <w:tabs>
        <w:tab w:val="clear" w:pos="4536"/>
        <w:tab w:val="clear" w:pos="9072"/>
        <w:tab w:val="left" w:pos="4844"/>
      </w:tabs>
      <w:rPr>
        <w:rStyle w:val="Hyperlink"/>
        <w:noProof/>
        <w:sz w:val="16"/>
        <w:szCs w:val="16"/>
      </w:rPr>
    </w:pPr>
    <w:hyperlink r:id="rId2" w:history="1">
      <w:r w:rsidRPr="00E03D63">
        <w:rPr>
          <w:rStyle w:val="Hyperlink"/>
          <w:noProof/>
          <w:sz w:val="16"/>
          <w:szCs w:val="16"/>
        </w:rPr>
        <w:t>www.aerztliches-qualitaetszentrum.at</w:t>
      </w:r>
    </w:hyperlink>
  </w:p>
  <w:p w:rsidR="00664042" w:rsidRPr="00F51DB4" w:rsidRDefault="00664042">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B6" w:rsidRDefault="00EF7FB6" w:rsidP="00232DD7">
      <w:pPr>
        <w:spacing w:after="0" w:line="240" w:lineRule="auto"/>
      </w:pPr>
      <w:r>
        <w:separator/>
      </w:r>
    </w:p>
  </w:footnote>
  <w:footnote w:type="continuationSeparator" w:id="0">
    <w:p w:rsidR="00EF7FB6" w:rsidRDefault="00EF7FB6" w:rsidP="0023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42" w:rsidRPr="003D100D" w:rsidRDefault="00664042" w:rsidP="00664042">
    <w:pPr>
      <w:pStyle w:val="Kopfzeile"/>
      <w:ind w:firstLine="2124"/>
      <w:rPr>
        <w:rFonts w:cs="Arial"/>
        <w:color w:val="006599"/>
        <w:sz w:val="28"/>
      </w:rPr>
    </w:pPr>
    <w:r w:rsidRPr="003D100D">
      <w:rPr>
        <w:rFonts w:cs="Arial"/>
        <w:noProof/>
        <w:color w:val="006599"/>
        <w:sz w:val="28"/>
        <w:lang w:eastAsia="de-DE"/>
      </w:rPr>
      <mc:AlternateContent>
        <mc:Choice Requires="wps">
          <w:drawing>
            <wp:anchor distT="0" distB="0" distL="114300" distR="114300" simplePos="0" relativeHeight="251659264" behindDoc="0" locked="0" layoutInCell="1" allowOverlap="1" wp14:anchorId="027CBE9F" wp14:editId="06A9794F">
              <wp:simplePos x="0" y="0"/>
              <wp:positionH relativeFrom="margin">
                <wp:posOffset>-9525</wp:posOffset>
              </wp:positionH>
              <wp:positionV relativeFrom="paragraph">
                <wp:posOffset>-368935</wp:posOffset>
              </wp:positionV>
              <wp:extent cx="1028700" cy="863600"/>
              <wp:effectExtent l="0" t="0" r="19050" b="12700"/>
              <wp:wrapNone/>
              <wp:docPr id="4" name="Würfel 4"/>
              <wp:cNvGraphicFramePr/>
              <a:graphic xmlns:a="http://schemas.openxmlformats.org/drawingml/2006/main">
                <a:graphicData uri="http://schemas.microsoft.com/office/word/2010/wordprocessingShape">
                  <wps:wsp>
                    <wps:cNvSpPr/>
                    <wps:spPr>
                      <a:xfrm>
                        <a:off x="0" y="0"/>
                        <a:ext cx="1028700" cy="863600"/>
                      </a:xfrm>
                      <a:prstGeom prst="cube">
                        <a:avLst/>
                      </a:prstGeom>
                      <a:solidFill>
                        <a:srgbClr val="006599"/>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042" w:rsidRPr="002912D8" w:rsidRDefault="00664042" w:rsidP="00664042">
                          <w:pPr>
                            <w:jc w:val="center"/>
                            <w:rPr>
                              <w:b/>
                              <w:color w:val="FFFFFF" w:themeColor="background1"/>
                              <w:sz w:val="52"/>
                              <w:szCs w:val="52"/>
                            </w:rPr>
                          </w:pPr>
                          <w:r w:rsidRPr="002912D8">
                            <w:rPr>
                              <w:b/>
                              <w:color w:val="FFFFFF" w:themeColor="background1"/>
                              <w:sz w:val="52"/>
                              <w:szCs w:val="52"/>
                            </w:rPr>
                            <w:t>!</w:t>
                          </w:r>
                        </w:p>
                        <w:p w:rsidR="00664042" w:rsidRDefault="00664042" w:rsidP="006640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CBE9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4" o:spid="_x0000_s1026" type="#_x0000_t16" style="position:absolute;left:0;text-align:left;margin-left:-.75pt;margin-top:-29.05pt;width:81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" fillcolor="#006599" strokecolor="#2e74b5 [2404]" strokeweight="1.5pt">
              <v:textbox>
                <w:txbxContent>
                  <w:p w:rsidR="00664042" w:rsidRPr="002912D8" w:rsidRDefault="00664042" w:rsidP="00664042">
                    <w:pPr>
                      <w:jc w:val="center"/>
                      <w:rPr>
                        <w:b/>
                        <w:color w:val="FFFFFF" w:themeColor="background1"/>
                        <w:sz w:val="52"/>
                        <w:szCs w:val="52"/>
                      </w:rPr>
                    </w:pPr>
                    <w:r w:rsidRPr="002912D8">
                      <w:rPr>
                        <w:b/>
                        <w:color w:val="FFFFFF" w:themeColor="background1"/>
                        <w:sz w:val="52"/>
                        <w:szCs w:val="52"/>
                      </w:rPr>
                      <w:t>!</w:t>
                    </w:r>
                  </w:p>
                  <w:p w:rsidR="00664042" w:rsidRDefault="00664042" w:rsidP="00664042">
                    <w:pPr>
                      <w:jc w:val="center"/>
                    </w:pPr>
                  </w:p>
                </w:txbxContent>
              </v:textbox>
              <w10:wrap anchorx="margin"/>
            </v:shape>
          </w:pict>
        </mc:Fallback>
      </mc:AlternateContent>
    </w:r>
    <w:r w:rsidRPr="003D100D">
      <w:rPr>
        <w:rFonts w:cs="Arial"/>
        <w:color w:val="006599"/>
        <w:sz w:val="28"/>
      </w:rPr>
      <w:t xml:space="preserve">PFLICHTDOKUMENT </w:t>
    </w:r>
    <w:r>
      <w:rPr>
        <w:rFonts w:cs="Arial"/>
        <w:color w:val="006599"/>
        <w:sz w:val="28"/>
      </w:rPr>
      <w:t>NOTFALLVORSORGE</w:t>
    </w:r>
  </w:p>
  <w:p w:rsidR="00664042" w:rsidRPr="003D100D" w:rsidRDefault="00664042" w:rsidP="00664042">
    <w:pPr>
      <w:pStyle w:val="Kopfzeile"/>
      <w:ind w:firstLine="2124"/>
      <w:rPr>
        <w:rFonts w:cs="Arial"/>
        <w:b/>
        <w:color w:val="006599"/>
        <w:sz w:val="28"/>
      </w:rPr>
    </w:pPr>
    <w:r>
      <w:rPr>
        <w:rFonts w:cs="Arial"/>
        <w:b/>
        <w:color w:val="006599"/>
        <w:sz w:val="28"/>
      </w:rPr>
      <w:t>Notfallplan</w:t>
    </w:r>
  </w:p>
  <w:p w:rsidR="00664042" w:rsidRPr="00664042" w:rsidRDefault="00664042" w:rsidP="00664042">
    <w:pPr>
      <w:pStyle w:val="Kopfzeile"/>
      <w:tabs>
        <w:tab w:val="clear" w:pos="4536"/>
        <w:tab w:val="clear" w:pos="9072"/>
      </w:tabs>
      <w:spacing w:after="120"/>
      <w:ind w:left="1416" w:firstLine="708"/>
    </w:pPr>
    <w:r w:rsidRPr="00C4020A">
      <w:rPr>
        <w:b/>
        <w:noProof/>
        <w:sz w:val="28"/>
        <w:lang w:eastAsia="de-DE"/>
      </w:rPr>
      <mc:AlternateContent>
        <mc:Choice Requires="wps">
          <w:drawing>
            <wp:anchor distT="0" distB="0" distL="114300" distR="114300" simplePos="0" relativeHeight="251660288" behindDoc="0" locked="0" layoutInCell="1" allowOverlap="1" wp14:anchorId="2E9F913D" wp14:editId="3A938AD9">
              <wp:simplePos x="0" y="0"/>
              <wp:positionH relativeFrom="column">
                <wp:posOffset>-1298</wp:posOffset>
              </wp:positionH>
              <wp:positionV relativeFrom="paragraph">
                <wp:posOffset>54997</wp:posOffset>
              </wp:positionV>
              <wp:extent cx="6050943" cy="7721"/>
              <wp:effectExtent l="0" t="0" r="26035" b="30480"/>
              <wp:wrapNone/>
              <wp:docPr id="3" name="Gerader Verbinder 3"/>
              <wp:cNvGraphicFramePr/>
              <a:graphic xmlns:a="http://schemas.openxmlformats.org/drawingml/2006/main">
                <a:graphicData uri="http://schemas.microsoft.com/office/word/2010/wordprocessingShape">
                  <wps:wsp>
                    <wps:cNvCnPr/>
                    <wps:spPr>
                      <a:xfrm flipV="1">
                        <a:off x="0" y="0"/>
                        <a:ext cx="6050943" cy="7721"/>
                      </a:xfrm>
                      <a:prstGeom prst="line">
                        <a:avLst/>
                      </a:prstGeom>
                      <a:ln w="19050">
                        <a:solidFill>
                          <a:srgbClr val="0065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1BFDE" id="Gerader Verbinde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35pt" to="476.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" strokecolor="#00659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24AF"/>
    <w:multiLevelType w:val="hybridMultilevel"/>
    <w:tmpl w:val="F6E08E5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BF06D0F"/>
    <w:multiLevelType w:val="hybridMultilevel"/>
    <w:tmpl w:val="2DD2584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D7"/>
    <w:rsid w:val="00003365"/>
    <w:rsid w:val="000B040E"/>
    <w:rsid w:val="001B1522"/>
    <w:rsid w:val="001D4179"/>
    <w:rsid w:val="00232DD7"/>
    <w:rsid w:val="00260215"/>
    <w:rsid w:val="003B03C0"/>
    <w:rsid w:val="003D6910"/>
    <w:rsid w:val="003D79E3"/>
    <w:rsid w:val="003E583A"/>
    <w:rsid w:val="004F6B9B"/>
    <w:rsid w:val="006608CE"/>
    <w:rsid w:val="00664042"/>
    <w:rsid w:val="00670A4F"/>
    <w:rsid w:val="00796027"/>
    <w:rsid w:val="007B0974"/>
    <w:rsid w:val="007B2DF6"/>
    <w:rsid w:val="007C19A0"/>
    <w:rsid w:val="00841769"/>
    <w:rsid w:val="00841FE2"/>
    <w:rsid w:val="00877944"/>
    <w:rsid w:val="00985762"/>
    <w:rsid w:val="00A06C9C"/>
    <w:rsid w:val="00A100BE"/>
    <w:rsid w:val="00AA2E59"/>
    <w:rsid w:val="00C26BFA"/>
    <w:rsid w:val="00C56B58"/>
    <w:rsid w:val="00CD10DA"/>
    <w:rsid w:val="00D33A2A"/>
    <w:rsid w:val="00DF407C"/>
    <w:rsid w:val="00EB5D78"/>
    <w:rsid w:val="00EF22BA"/>
    <w:rsid w:val="00EF7FB6"/>
    <w:rsid w:val="00F44170"/>
    <w:rsid w:val="00F51DB4"/>
    <w:rsid w:val="00F54FCC"/>
    <w:rsid w:val="00F77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2199CD5"/>
  <w15:chartTrackingRefBased/>
  <w15:docId w15:val="{96938929-AF7A-47BE-A9E1-1AB36A0F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974"/>
    <w:pPr>
      <w:spacing w:after="200" w:line="276" w:lineRule="auto"/>
    </w:pPr>
    <w:rPr>
      <w:sz w:val="22"/>
      <w:szCs w:val="22"/>
      <w:lang w:eastAsia="en-US"/>
    </w:rPr>
  </w:style>
  <w:style w:type="paragraph" w:styleId="berschrift1">
    <w:name w:val="heading 1"/>
    <w:basedOn w:val="Standard"/>
    <w:next w:val="Standard"/>
    <w:link w:val="berschrift1Zchn"/>
    <w:qFormat/>
    <w:rsid w:val="00670A4F"/>
    <w:pPr>
      <w:keepNext/>
      <w:keepLines/>
      <w:pBdr>
        <w:bottom w:val="single" w:sz="4" w:space="1" w:color="4F81BD"/>
      </w:pBdr>
      <w:spacing w:after="300" w:line="240" w:lineRule="auto"/>
      <w:jc w:val="both"/>
      <w:outlineLvl w:val="0"/>
    </w:pPr>
    <w:rPr>
      <w:rFonts w:ascii="Arial" w:eastAsia="Times New Roman" w:hAnsi="Arial"/>
      <w:bCs/>
      <w:color w:val="17365D"/>
      <w:sz w:val="48"/>
      <w:szCs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32DD7"/>
    <w:rPr>
      <w:sz w:val="22"/>
      <w:szCs w:val="22"/>
      <w:lang w:eastAsia="en-US"/>
    </w:rPr>
  </w:style>
  <w:style w:type="paragraph" w:styleId="Kopfzeile">
    <w:name w:val="header"/>
    <w:aliases w:val="ÖQM Kopfzeile"/>
    <w:basedOn w:val="Standard"/>
    <w:link w:val="KopfzeileZchn"/>
    <w:uiPriority w:val="99"/>
    <w:unhideWhenUsed/>
    <w:rsid w:val="00232DD7"/>
    <w:pPr>
      <w:tabs>
        <w:tab w:val="center" w:pos="4536"/>
        <w:tab w:val="right" w:pos="9072"/>
      </w:tabs>
      <w:spacing w:after="0" w:line="240" w:lineRule="auto"/>
    </w:pPr>
  </w:style>
  <w:style w:type="character" w:customStyle="1" w:styleId="KopfzeileZchn">
    <w:name w:val="Kopfzeile Zchn"/>
    <w:aliases w:val="ÖQM Kopfzeile Zchn"/>
    <w:basedOn w:val="Absatz-Standardschriftart"/>
    <w:link w:val="Kopfzeile"/>
    <w:uiPriority w:val="99"/>
    <w:rsid w:val="00232DD7"/>
  </w:style>
  <w:style w:type="paragraph" w:styleId="Fuzeile">
    <w:name w:val="footer"/>
    <w:aliases w:val="ÖQM Fußzeile"/>
    <w:basedOn w:val="Standard"/>
    <w:link w:val="FuzeileZchn"/>
    <w:unhideWhenUsed/>
    <w:rsid w:val="00232DD7"/>
    <w:pPr>
      <w:tabs>
        <w:tab w:val="center" w:pos="4536"/>
        <w:tab w:val="right" w:pos="9072"/>
      </w:tabs>
      <w:spacing w:after="0" w:line="240" w:lineRule="auto"/>
    </w:pPr>
  </w:style>
  <w:style w:type="character" w:customStyle="1" w:styleId="FuzeileZchn">
    <w:name w:val="Fußzeile Zchn"/>
    <w:aliases w:val="ÖQM Fußzeile Zchn"/>
    <w:basedOn w:val="Absatz-Standardschriftart"/>
    <w:link w:val="Fuzeile"/>
    <w:rsid w:val="00232DD7"/>
  </w:style>
  <w:style w:type="character" w:customStyle="1" w:styleId="berschrift1Zchn">
    <w:name w:val="Überschrift 1 Zchn"/>
    <w:link w:val="berschrift1"/>
    <w:rsid w:val="00670A4F"/>
    <w:rPr>
      <w:rFonts w:ascii="Arial" w:eastAsia="Times New Roman" w:hAnsi="Arial" w:cs="Times New Roman"/>
      <w:bCs/>
      <w:color w:val="17365D"/>
      <w:sz w:val="48"/>
      <w:szCs w:val="28"/>
      <w:lang w:val="de-AT"/>
    </w:rPr>
  </w:style>
  <w:style w:type="paragraph" w:styleId="Listenabsatz">
    <w:name w:val="List Paragraph"/>
    <w:basedOn w:val="Standard"/>
    <w:uiPriority w:val="34"/>
    <w:qFormat/>
    <w:rsid w:val="00670A4F"/>
    <w:pPr>
      <w:ind w:left="720"/>
      <w:contextualSpacing/>
    </w:pPr>
  </w:style>
  <w:style w:type="character" w:styleId="Seitenzahl">
    <w:name w:val="page number"/>
    <w:rsid w:val="00670A4F"/>
    <w:rPr>
      <w:rFonts w:ascii="Arial" w:hAnsi="Arial"/>
      <w:sz w:val="18"/>
    </w:rPr>
  </w:style>
  <w:style w:type="paragraph" w:customStyle="1" w:styleId="QEP-FuzeileUV">
    <w:name w:val="QEP-Fußzeile UV"/>
    <w:basedOn w:val="Standard"/>
    <w:rsid w:val="003E583A"/>
    <w:pPr>
      <w:tabs>
        <w:tab w:val="center" w:pos="4536"/>
        <w:tab w:val="right" w:pos="9072"/>
      </w:tabs>
      <w:spacing w:after="0" w:line="240" w:lineRule="auto"/>
    </w:pPr>
    <w:rPr>
      <w:rFonts w:ascii="Tahoma" w:eastAsia="Times New Roman" w:hAnsi="Tahoma" w:cs="Tahoma"/>
      <w:sz w:val="16"/>
      <w:szCs w:val="16"/>
      <w:lang w:eastAsia="de-DE"/>
    </w:rPr>
  </w:style>
  <w:style w:type="character" w:styleId="Hyperlink">
    <w:name w:val="Hyperlink"/>
    <w:uiPriority w:val="99"/>
    <w:unhideWhenUsed/>
    <w:rsid w:val="007C19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eqmed.at/selbstevaluier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erztliches-qualitaetszentrum.a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CharactersWithSpaces>
  <SharedDoc>false</SharedDoc>
  <HLinks>
    <vt:vector size="6" baseType="variant">
      <vt:variant>
        <vt:i4>6291566</vt:i4>
      </vt:variant>
      <vt:variant>
        <vt:i4>0</vt:i4>
      </vt:variant>
      <vt:variant>
        <vt:i4>0</vt:i4>
      </vt:variant>
      <vt:variant>
        <vt:i4>5</vt:i4>
      </vt:variant>
      <vt:variant>
        <vt:lpwstr>http://www.oeqmed.at/selbstevaluierung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Kaiba</dc:creator>
  <cp:keywords/>
  <cp:lastModifiedBy>Ander Dominic</cp:lastModifiedBy>
  <cp:revision>5</cp:revision>
  <dcterms:created xsi:type="dcterms:W3CDTF">2019-05-17T10:17:00Z</dcterms:created>
  <dcterms:modified xsi:type="dcterms:W3CDTF">2019-07-08T10:58:00Z</dcterms:modified>
</cp:coreProperties>
</file>