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EF" w:rsidRPr="0074297D" w:rsidRDefault="005109EF" w:rsidP="005109EF">
      <w:pPr>
        <w:pStyle w:val="berschrift2"/>
        <w:numPr>
          <w:ilvl w:val="0"/>
          <w:numId w:val="0"/>
        </w:numPr>
        <w:ind w:left="1304" w:hanging="907"/>
      </w:pPr>
      <w:bookmarkStart w:id="0" w:name="_Toc438480298"/>
      <w:bookmarkStart w:id="1" w:name="_GoBack"/>
      <w:bookmarkEnd w:id="1"/>
      <w:r>
        <w:rPr>
          <w:lang w:val="de-AT"/>
        </w:rPr>
        <w:t xml:space="preserve">Formularvorlage: </w:t>
      </w:r>
      <w:r>
        <w:t>Basis</w:t>
      </w:r>
      <w:r w:rsidRPr="0074297D">
        <w:t xml:space="preserve"> Reinigungs- und Desinfektionsplan</w:t>
      </w:r>
      <w:r>
        <w:rPr>
          <w:lang w:val="de-AT"/>
        </w:rPr>
        <w:t xml:space="preserve"> lt. </w:t>
      </w:r>
      <w:proofErr w:type="spellStart"/>
      <w:r>
        <w:t>HygieneVO</w:t>
      </w:r>
      <w:proofErr w:type="spellEnd"/>
      <w:r>
        <w:t xml:space="preserve"> Anlage 3</w:t>
      </w:r>
      <w:bookmarkEnd w:id="0"/>
    </w:p>
    <w:p w:rsidR="005109EF" w:rsidRDefault="005109EF" w:rsidP="005109EF">
      <w:pPr>
        <w:rPr>
          <w:b/>
        </w:rPr>
      </w:pPr>
    </w:p>
    <w:p w:rsidR="005109EF" w:rsidRDefault="005109EF" w:rsidP="005109EF">
      <w:pPr>
        <w:spacing w:after="120"/>
        <w:ind w:left="426"/>
        <w:jc w:val="both"/>
        <w:rPr>
          <w:rFonts w:eastAsia="Calibri" w:cs="Arial"/>
          <w:sz w:val="24"/>
          <w:szCs w:val="24"/>
          <w:lang w:eastAsia="en-US"/>
        </w:rPr>
      </w:pPr>
      <w:r w:rsidRPr="008B3883">
        <w:rPr>
          <w:rFonts w:eastAsia="Calibri" w:cs="Arial"/>
          <w:sz w:val="24"/>
          <w:szCs w:val="24"/>
          <w:lang w:eastAsia="en-US"/>
        </w:rPr>
        <w:t>Das vorliegende Formular ist eine Empfehlung der Österreichischen Ärztekammer und stellt die Mindestanforderung für einen Hygieneplan dar. Da das Formular individuell auf das jeweilige spezifische Leistungsspektrum der Ordination anzupassen ist, erhebt es keinen Anspruch auf Vollständigkeit.</w:t>
      </w:r>
    </w:p>
    <w:p w:rsidR="00B77A0B" w:rsidRPr="008B3883" w:rsidRDefault="00B77A0B" w:rsidP="005109EF">
      <w:pPr>
        <w:spacing w:after="120"/>
        <w:ind w:left="426"/>
        <w:jc w:val="both"/>
        <w:rPr>
          <w:rFonts w:eastAsia="Calibri" w:cs="Arial"/>
          <w:sz w:val="24"/>
          <w:szCs w:val="24"/>
          <w:lang w:eastAsia="en-US"/>
        </w:rPr>
      </w:pPr>
    </w:p>
    <w:tbl>
      <w:tblPr>
        <w:tblW w:w="1417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3543"/>
        <w:gridCol w:w="2835"/>
        <w:gridCol w:w="2014"/>
      </w:tblGrid>
      <w:tr w:rsidR="005109EF" w:rsidRPr="00B77A0B" w:rsidTr="00B77A0B">
        <w:tc>
          <w:tcPr>
            <w:tcW w:w="2376" w:type="dxa"/>
            <w:shd w:val="clear" w:color="auto" w:fill="DEEAF6" w:themeFill="accent1" w:themeFillTint="33"/>
            <w:vAlign w:val="center"/>
          </w:tcPr>
          <w:p w:rsidR="005109EF" w:rsidRPr="00B77A0B" w:rsidRDefault="005109EF" w:rsidP="000C3970">
            <w:pPr>
              <w:jc w:val="center"/>
              <w:rPr>
                <w:rFonts w:eastAsia="Calibri" w:cs="Arial"/>
                <w:b/>
                <w:lang w:eastAsia="en-US"/>
              </w:rPr>
            </w:pPr>
            <w:r w:rsidRPr="00B77A0B">
              <w:rPr>
                <w:rFonts w:eastAsia="Calibri" w:cs="Arial"/>
                <w:b/>
                <w:lang w:eastAsia="en-US"/>
              </w:rPr>
              <w:t>Was?</w:t>
            </w:r>
          </w:p>
          <w:p w:rsidR="005109EF" w:rsidRPr="00B77A0B" w:rsidRDefault="005109EF" w:rsidP="000C3970">
            <w:pPr>
              <w:jc w:val="center"/>
              <w:rPr>
                <w:rFonts w:eastAsia="Calibri" w:cs="Arial"/>
                <w:lang w:eastAsia="en-US"/>
              </w:rPr>
            </w:pPr>
            <w:r w:rsidRPr="00B77A0B">
              <w:rPr>
                <w:rFonts w:eastAsia="Calibri" w:cs="Arial"/>
                <w:lang w:eastAsia="en-US"/>
              </w:rPr>
              <w:t>Objekt, das gewartet werden muss</w:t>
            </w:r>
          </w:p>
        </w:tc>
        <w:tc>
          <w:tcPr>
            <w:tcW w:w="3402" w:type="dxa"/>
            <w:shd w:val="clear" w:color="auto" w:fill="DEEAF6" w:themeFill="accent1" w:themeFillTint="33"/>
            <w:vAlign w:val="center"/>
          </w:tcPr>
          <w:p w:rsidR="005109EF" w:rsidRPr="00B77A0B" w:rsidRDefault="005109EF" w:rsidP="000C3970">
            <w:pPr>
              <w:jc w:val="center"/>
              <w:rPr>
                <w:rFonts w:eastAsia="Calibri" w:cs="Arial"/>
                <w:b/>
                <w:lang w:eastAsia="en-US"/>
              </w:rPr>
            </w:pPr>
            <w:r w:rsidRPr="00B77A0B">
              <w:rPr>
                <w:rFonts w:eastAsia="Calibri" w:cs="Arial"/>
                <w:b/>
                <w:lang w:eastAsia="en-US"/>
              </w:rPr>
              <w:t>Wann?</w:t>
            </w:r>
          </w:p>
          <w:p w:rsidR="005109EF" w:rsidRPr="00B77A0B" w:rsidRDefault="005109EF" w:rsidP="000C3970">
            <w:pPr>
              <w:jc w:val="center"/>
              <w:rPr>
                <w:rFonts w:eastAsia="Calibri" w:cs="Arial"/>
                <w:lang w:eastAsia="en-US"/>
              </w:rPr>
            </w:pPr>
            <w:r w:rsidRPr="00B77A0B">
              <w:rPr>
                <w:rFonts w:eastAsia="Calibri" w:cs="Arial"/>
                <w:lang w:eastAsia="en-US"/>
              </w:rPr>
              <w:t>Zeitpunkt, Rhythmus</w:t>
            </w:r>
          </w:p>
        </w:tc>
        <w:tc>
          <w:tcPr>
            <w:tcW w:w="3543" w:type="dxa"/>
            <w:shd w:val="clear" w:color="auto" w:fill="DEEAF6" w:themeFill="accent1" w:themeFillTint="33"/>
            <w:vAlign w:val="center"/>
          </w:tcPr>
          <w:p w:rsidR="005109EF" w:rsidRPr="00B77A0B" w:rsidRDefault="005109EF" w:rsidP="000C3970">
            <w:pPr>
              <w:jc w:val="center"/>
              <w:rPr>
                <w:rFonts w:eastAsia="Calibri" w:cs="Arial"/>
                <w:b/>
                <w:lang w:eastAsia="en-US"/>
              </w:rPr>
            </w:pPr>
            <w:r w:rsidRPr="00B77A0B">
              <w:rPr>
                <w:rFonts w:eastAsia="Calibri" w:cs="Arial"/>
                <w:b/>
                <w:lang w:eastAsia="en-US"/>
              </w:rPr>
              <w:t>Wie?</w:t>
            </w:r>
          </w:p>
          <w:p w:rsidR="005109EF" w:rsidRPr="00B77A0B" w:rsidRDefault="005109EF" w:rsidP="000C3970">
            <w:pPr>
              <w:jc w:val="center"/>
              <w:rPr>
                <w:rFonts w:eastAsia="Calibri" w:cs="Arial"/>
                <w:lang w:eastAsia="en-US"/>
              </w:rPr>
            </w:pPr>
            <w:r w:rsidRPr="00B77A0B">
              <w:rPr>
                <w:rFonts w:eastAsia="Calibri" w:cs="Arial"/>
                <w:lang w:eastAsia="en-US"/>
              </w:rPr>
              <w:t>Art der Wartung</w:t>
            </w:r>
          </w:p>
        </w:tc>
        <w:tc>
          <w:tcPr>
            <w:tcW w:w="2835" w:type="dxa"/>
            <w:shd w:val="clear" w:color="auto" w:fill="DEEAF6" w:themeFill="accent1" w:themeFillTint="33"/>
            <w:vAlign w:val="center"/>
          </w:tcPr>
          <w:p w:rsidR="005109EF" w:rsidRPr="00B77A0B" w:rsidRDefault="005109EF" w:rsidP="000C3970">
            <w:pPr>
              <w:jc w:val="center"/>
              <w:rPr>
                <w:rFonts w:eastAsia="Calibri" w:cs="Arial"/>
                <w:b/>
                <w:lang w:eastAsia="en-US"/>
              </w:rPr>
            </w:pPr>
            <w:r w:rsidRPr="00B77A0B">
              <w:rPr>
                <w:rFonts w:eastAsia="Calibri" w:cs="Arial"/>
                <w:b/>
                <w:lang w:eastAsia="en-US"/>
              </w:rPr>
              <w:t>Womit?</w:t>
            </w:r>
          </w:p>
          <w:p w:rsidR="005109EF" w:rsidRPr="00B77A0B" w:rsidRDefault="005109EF" w:rsidP="000C3970">
            <w:pPr>
              <w:jc w:val="center"/>
              <w:rPr>
                <w:rFonts w:eastAsia="Calibri" w:cs="Arial"/>
                <w:lang w:eastAsia="en-US"/>
              </w:rPr>
            </w:pPr>
            <w:r w:rsidRPr="00B77A0B">
              <w:rPr>
                <w:rFonts w:eastAsia="Calibri" w:cs="Arial"/>
                <w:lang w:eastAsia="en-US"/>
              </w:rPr>
              <w:t>Produkt</w:t>
            </w:r>
          </w:p>
        </w:tc>
        <w:tc>
          <w:tcPr>
            <w:tcW w:w="2014" w:type="dxa"/>
            <w:shd w:val="clear" w:color="auto" w:fill="DEEAF6" w:themeFill="accent1" w:themeFillTint="33"/>
            <w:vAlign w:val="center"/>
          </w:tcPr>
          <w:p w:rsidR="005109EF" w:rsidRPr="00B77A0B" w:rsidRDefault="005109EF" w:rsidP="000C3970">
            <w:pPr>
              <w:jc w:val="center"/>
              <w:rPr>
                <w:rFonts w:eastAsia="Calibri" w:cs="Arial"/>
                <w:b/>
                <w:lang w:eastAsia="en-US"/>
              </w:rPr>
            </w:pPr>
            <w:r w:rsidRPr="00B77A0B">
              <w:rPr>
                <w:rFonts w:eastAsia="Calibri" w:cs="Arial"/>
                <w:b/>
                <w:lang w:eastAsia="en-US"/>
              </w:rPr>
              <w:t>Wer?</w:t>
            </w:r>
          </w:p>
          <w:p w:rsidR="005109EF" w:rsidRPr="00B77A0B" w:rsidRDefault="005109EF" w:rsidP="000C3970">
            <w:pPr>
              <w:jc w:val="center"/>
              <w:rPr>
                <w:rFonts w:eastAsia="Calibri" w:cs="Arial"/>
                <w:lang w:eastAsia="en-US"/>
              </w:rPr>
            </w:pPr>
            <w:r w:rsidRPr="00B77A0B">
              <w:rPr>
                <w:rFonts w:eastAsia="Calibri" w:cs="Arial"/>
                <w:lang w:eastAsia="en-US"/>
              </w:rPr>
              <w:t>Verantwortliche/r</w:t>
            </w:r>
          </w:p>
        </w:tc>
      </w:tr>
      <w:tr w:rsidR="005109EF" w:rsidRPr="00B77A0B" w:rsidTr="00B77A0B">
        <w:tc>
          <w:tcPr>
            <w:tcW w:w="2376" w:type="dxa"/>
            <w:shd w:val="clear" w:color="auto" w:fill="auto"/>
          </w:tcPr>
          <w:p w:rsidR="005109EF" w:rsidRPr="00B77A0B" w:rsidRDefault="005109EF" w:rsidP="005109EF">
            <w:pPr>
              <w:spacing w:after="120"/>
              <w:rPr>
                <w:rFonts w:eastAsia="Calibri" w:cs="Arial"/>
                <w:szCs w:val="22"/>
                <w:lang w:eastAsia="en-US"/>
              </w:rPr>
            </w:pPr>
            <w:r w:rsidRPr="008E0D44">
              <w:rPr>
                <w:rFonts w:eastAsia="Calibri" w:cs="Arial"/>
                <w:szCs w:val="22"/>
                <w:lang w:eastAsia="en-US"/>
              </w:rPr>
              <w:t>Hände</w:t>
            </w:r>
          </w:p>
        </w:tc>
        <w:tc>
          <w:tcPr>
            <w:tcW w:w="3402"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Bei sichtbarer Verschmutzung und nach jedem Toilettenbesuch</w:t>
            </w:r>
          </w:p>
        </w:tc>
        <w:tc>
          <w:tcPr>
            <w:tcW w:w="3543"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Händereinigung durch Waschen, abtrocknen mit Einmalhandtuch</w:t>
            </w:r>
          </w:p>
        </w:tc>
        <w:tc>
          <w:tcPr>
            <w:tcW w:w="2835"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Flüssigseifenspender [</w:t>
            </w:r>
            <w:r w:rsidRPr="00B77A0B">
              <w:rPr>
                <w:rFonts w:eastAsia="Calibri" w:cs="Arial"/>
                <w:i/>
                <w:szCs w:val="22"/>
                <w:lang w:eastAsia="en-US"/>
              </w:rPr>
              <w:t>Produktbezeichnung</w:t>
            </w:r>
            <w:r w:rsidRPr="00B77A0B">
              <w:rPr>
                <w:rFonts w:eastAsia="Calibri" w:cs="Arial"/>
                <w:szCs w:val="22"/>
                <w:lang w:eastAsia="en-US"/>
              </w:rPr>
              <w:t>]</w:t>
            </w:r>
          </w:p>
        </w:tc>
        <w:tc>
          <w:tcPr>
            <w:tcW w:w="2014" w:type="dxa"/>
            <w:shd w:val="clear" w:color="auto" w:fill="auto"/>
          </w:tcPr>
          <w:p w:rsidR="005109EF" w:rsidRPr="00B77A0B" w:rsidRDefault="005109EF" w:rsidP="005109EF">
            <w:pPr>
              <w:spacing w:after="120"/>
              <w:rPr>
                <w:rFonts w:eastAsia="Calibri" w:cs="Arial"/>
                <w:sz w:val="20"/>
                <w:szCs w:val="22"/>
                <w:lang w:eastAsia="en-US"/>
              </w:rPr>
            </w:pPr>
          </w:p>
        </w:tc>
      </w:tr>
      <w:tr w:rsidR="005109EF" w:rsidRPr="00B77A0B" w:rsidTr="00B77A0B">
        <w:tc>
          <w:tcPr>
            <w:tcW w:w="2376" w:type="dxa"/>
            <w:shd w:val="clear" w:color="auto" w:fill="auto"/>
          </w:tcPr>
          <w:p w:rsidR="005109EF" w:rsidRPr="00B77A0B" w:rsidRDefault="005109EF" w:rsidP="005109EF">
            <w:pPr>
              <w:spacing w:after="120"/>
              <w:rPr>
                <w:rFonts w:eastAsia="Calibri" w:cs="Arial"/>
                <w:szCs w:val="22"/>
                <w:lang w:eastAsia="en-US"/>
              </w:rPr>
            </w:pPr>
          </w:p>
        </w:tc>
        <w:tc>
          <w:tcPr>
            <w:tcW w:w="3402"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Nach Kontakt mit potenziell infektiösem Material</w:t>
            </w:r>
            <w:r w:rsidRPr="00B77A0B">
              <w:rPr>
                <w:rFonts w:eastAsia="Calibri" w:cs="Arial"/>
                <w:szCs w:val="22"/>
                <w:vertAlign w:val="superscript"/>
                <w:lang w:eastAsia="en-US"/>
              </w:rPr>
              <w:footnoteReference w:id="1"/>
            </w:r>
            <w:r w:rsidRPr="00B77A0B">
              <w:rPr>
                <w:rFonts w:eastAsia="Calibri" w:cs="Arial"/>
                <w:szCs w:val="22"/>
                <w:lang w:eastAsia="en-US"/>
              </w:rPr>
              <w:t xml:space="preserve"> oder Körperregionen;</w:t>
            </w:r>
          </w:p>
          <w:p w:rsidR="005109EF" w:rsidRPr="00B77A0B" w:rsidRDefault="005109EF" w:rsidP="005109EF">
            <w:pPr>
              <w:spacing w:after="120"/>
              <w:rPr>
                <w:rFonts w:eastAsia="Calibri" w:cs="Arial"/>
                <w:szCs w:val="22"/>
                <w:lang w:eastAsia="en-US"/>
              </w:rPr>
            </w:pPr>
            <w:r w:rsidRPr="00B77A0B">
              <w:rPr>
                <w:rFonts w:eastAsia="Calibri" w:cs="Arial"/>
                <w:szCs w:val="22"/>
                <w:lang w:eastAsia="en-US"/>
              </w:rPr>
              <w:t>Vor Zubereitung von Arzneimitteln</w:t>
            </w:r>
          </w:p>
          <w:p w:rsidR="005109EF" w:rsidRPr="00B77A0B" w:rsidRDefault="005109EF" w:rsidP="005109EF">
            <w:pPr>
              <w:spacing w:after="120"/>
              <w:rPr>
                <w:rFonts w:eastAsia="Calibri" w:cs="Arial"/>
                <w:szCs w:val="22"/>
                <w:lang w:eastAsia="en-US"/>
              </w:rPr>
            </w:pPr>
            <w:r w:rsidRPr="00B77A0B">
              <w:rPr>
                <w:rFonts w:eastAsia="Calibri" w:cs="Arial"/>
                <w:szCs w:val="22"/>
                <w:lang w:eastAsia="en-US"/>
              </w:rPr>
              <w:t>Nach Toilettenbesuch (nach der Händereinigung durch Waschen)</w:t>
            </w:r>
          </w:p>
        </w:tc>
        <w:tc>
          <w:tcPr>
            <w:tcW w:w="3543"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Hygienische Händedesinfektion</w:t>
            </w:r>
          </w:p>
        </w:tc>
        <w:tc>
          <w:tcPr>
            <w:tcW w:w="2835"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Alkoholisches Händedesinfektionsmittel aus Spender [</w:t>
            </w:r>
            <w:r w:rsidRPr="00B77A0B">
              <w:rPr>
                <w:rFonts w:eastAsia="Calibri" w:cs="Arial"/>
                <w:i/>
                <w:szCs w:val="22"/>
                <w:lang w:eastAsia="en-US"/>
              </w:rPr>
              <w:t>Produktbezeichnung</w:t>
            </w:r>
            <w:r w:rsidRPr="00B77A0B">
              <w:rPr>
                <w:rFonts w:eastAsia="Calibri" w:cs="Arial"/>
                <w:szCs w:val="22"/>
                <w:lang w:eastAsia="en-US"/>
              </w:rPr>
              <w:t>]</w:t>
            </w:r>
          </w:p>
        </w:tc>
        <w:tc>
          <w:tcPr>
            <w:tcW w:w="2014" w:type="dxa"/>
            <w:shd w:val="clear" w:color="auto" w:fill="auto"/>
          </w:tcPr>
          <w:p w:rsidR="005109EF" w:rsidRPr="00B77A0B" w:rsidRDefault="005109EF" w:rsidP="005109EF">
            <w:pPr>
              <w:spacing w:after="120"/>
              <w:rPr>
                <w:rFonts w:eastAsia="Calibri" w:cs="Arial"/>
                <w:sz w:val="20"/>
                <w:szCs w:val="22"/>
                <w:lang w:eastAsia="en-US"/>
              </w:rPr>
            </w:pPr>
          </w:p>
        </w:tc>
      </w:tr>
      <w:tr w:rsidR="005109EF" w:rsidRPr="00B77A0B" w:rsidTr="00B77A0B">
        <w:tc>
          <w:tcPr>
            <w:tcW w:w="2376"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Medizinische Einmalhandschuhe (</w:t>
            </w:r>
            <w:proofErr w:type="spellStart"/>
            <w:r w:rsidRPr="00B77A0B">
              <w:rPr>
                <w:rFonts w:eastAsia="Calibri" w:cs="Arial"/>
                <w:szCs w:val="22"/>
                <w:lang w:eastAsia="en-US"/>
              </w:rPr>
              <w:t>unsteril</w:t>
            </w:r>
            <w:proofErr w:type="spellEnd"/>
            <w:r w:rsidRPr="00B77A0B">
              <w:rPr>
                <w:rFonts w:eastAsia="Calibri" w:cs="Arial"/>
                <w:szCs w:val="22"/>
                <w:lang w:eastAsia="en-US"/>
              </w:rPr>
              <w:t>)</w:t>
            </w:r>
          </w:p>
        </w:tc>
        <w:tc>
          <w:tcPr>
            <w:tcW w:w="3402"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Benutzung bei zu  erwartendem Kontakt mit potenziell infektiösem Material oder Körperregionen</w:t>
            </w:r>
          </w:p>
        </w:tc>
        <w:tc>
          <w:tcPr>
            <w:tcW w:w="3543" w:type="dxa"/>
            <w:shd w:val="clear" w:color="auto" w:fill="auto"/>
          </w:tcPr>
          <w:p w:rsidR="005109EF" w:rsidRPr="00B77A0B" w:rsidRDefault="005109EF" w:rsidP="005109EF">
            <w:pPr>
              <w:spacing w:after="120"/>
              <w:rPr>
                <w:rFonts w:eastAsia="Calibri" w:cs="Arial"/>
                <w:szCs w:val="22"/>
                <w:lang w:eastAsia="en-US"/>
              </w:rPr>
            </w:pPr>
            <w:r w:rsidRPr="00B77A0B">
              <w:rPr>
                <w:rFonts w:eastAsia="Calibri" w:cs="Arial"/>
                <w:szCs w:val="22"/>
                <w:lang w:eastAsia="en-US"/>
              </w:rPr>
              <w:t>Handschuhe nach Abschluss der Tätigkeit ausziehen und hygienische Händedesinfektion durchführen</w:t>
            </w:r>
          </w:p>
        </w:tc>
        <w:tc>
          <w:tcPr>
            <w:tcW w:w="2835" w:type="dxa"/>
            <w:shd w:val="clear" w:color="auto" w:fill="auto"/>
          </w:tcPr>
          <w:p w:rsidR="005109EF" w:rsidRPr="00B77A0B" w:rsidRDefault="005109EF" w:rsidP="005109EF">
            <w:pPr>
              <w:spacing w:after="120"/>
              <w:rPr>
                <w:rFonts w:eastAsia="Calibri" w:cs="Arial"/>
                <w:szCs w:val="22"/>
                <w:lang w:eastAsia="en-US"/>
              </w:rPr>
            </w:pPr>
          </w:p>
        </w:tc>
        <w:tc>
          <w:tcPr>
            <w:tcW w:w="2014" w:type="dxa"/>
            <w:shd w:val="clear" w:color="auto" w:fill="auto"/>
          </w:tcPr>
          <w:p w:rsidR="005109EF" w:rsidRPr="00B77A0B" w:rsidRDefault="005109EF" w:rsidP="005109EF">
            <w:pPr>
              <w:spacing w:after="120"/>
              <w:rPr>
                <w:rFonts w:eastAsia="Calibri" w:cs="Arial"/>
                <w:sz w:val="20"/>
                <w:szCs w:val="22"/>
                <w:lang w:eastAsia="en-US"/>
              </w:rPr>
            </w:pPr>
          </w:p>
        </w:tc>
      </w:tr>
    </w:tbl>
    <w:p w:rsidR="005109EF" w:rsidRPr="00B77A0B" w:rsidRDefault="005109EF" w:rsidP="005109EF">
      <w:pPr>
        <w:spacing w:after="200" w:line="276" w:lineRule="auto"/>
        <w:rPr>
          <w:rFonts w:ascii="Calibri" w:eastAsia="Calibri" w:hAnsi="Calibri"/>
          <w:sz w:val="20"/>
          <w:szCs w:val="22"/>
          <w:lang w:eastAsia="en-US"/>
        </w:rPr>
      </w:pPr>
    </w:p>
    <w:p w:rsidR="005109EF" w:rsidRDefault="005109EF" w:rsidP="005109EF">
      <w:pPr>
        <w:spacing w:after="200" w:line="276" w:lineRule="auto"/>
        <w:rPr>
          <w:rFonts w:ascii="Calibri" w:eastAsia="Calibri" w:hAnsi="Calibri"/>
          <w:szCs w:val="22"/>
          <w:lang w:eastAsia="en-US"/>
        </w:rPr>
      </w:pPr>
    </w:p>
    <w:p w:rsidR="005109EF" w:rsidRPr="008B3883" w:rsidRDefault="005109EF" w:rsidP="005109EF">
      <w:pPr>
        <w:spacing w:after="200" w:line="276" w:lineRule="auto"/>
        <w:rPr>
          <w:rFonts w:ascii="Calibri" w:eastAsia="Calibri" w:hAnsi="Calibri"/>
          <w:szCs w:val="22"/>
          <w:lang w:eastAsia="en-US"/>
        </w:rPr>
      </w:pPr>
    </w:p>
    <w:tbl>
      <w:tblPr>
        <w:tblW w:w="1399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2837"/>
        <w:gridCol w:w="3260"/>
        <w:gridCol w:w="3260"/>
        <w:gridCol w:w="1843"/>
      </w:tblGrid>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Berufskleidung</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Sofortiger Wechsel der Berufskleidung nach Verschmutzung oder nach Kontamination mit potenziell infektiösem Material</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 xml:space="preserve">Bevorzugt thermisch desinfizierendes Waschverfahren (z.B. 90°C), sonst </w:t>
            </w:r>
            <w:proofErr w:type="spellStart"/>
            <w:r w:rsidRPr="00405CF2">
              <w:rPr>
                <w:rFonts w:eastAsia="Calibri" w:cs="Arial"/>
                <w:szCs w:val="22"/>
                <w:lang w:eastAsia="en-US"/>
              </w:rPr>
              <w:t>chemothermisch</w:t>
            </w:r>
            <w:proofErr w:type="spellEnd"/>
            <w:r w:rsidRPr="00405CF2">
              <w:rPr>
                <w:rFonts w:eastAsia="Calibri" w:cs="Arial"/>
                <w:szCs w:val="22"/>
                <w:lang w:eastAsia="en-US"/>
              </w:rPr>
              <w:t xml:space="preserve"> desinfizierendes Waschverfahren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 xml:space="preserve">Waschmaschine oder durch Reinigungsfirma </w:t>
            </w:r>
          </w:p>
        </w:tc>
        <w:tc>
          <w:tcPr>
            <w:tcW w:w="1843"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t>
            </w:r>
            <w:r w:rsidRPr="00405CF2">
              <w:rPr>
                <w:rFonts w:eastAsia="Calibri" w:cs="Arial"/>
                <w:i/>
                <w:szCs w:val="22"/>
                <w:lang w:eastAsia="en-US"/>
              </w:rPr>
              <w:t>Angabe des jeweiligen Personals oder Angabe der Reinigungsfirma</w:t>
            </w:r>
            <w:r w:rsidRPr="00405CF2">
              <w:rPr>
                <w:rFonts w:eastAsia="Calibri" w:cs="Arial"/>
                <w:szCs w:val="22"/>
                <w:lang w:eastAsia="en-US"/>
              </w:rPr>
              <w:t>]</w:t>
            </w: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Blutdruckmessgerät</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Nach jeder Verwendung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Wischdesinfektion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Alkoholisches Desinfektionsmittel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Medizinisch-technische Geräte, Gerätewagen</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Täglich und nach Kontamination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Wischdesinfektion (Einwirkzeit gem. Herstellerangaben beachten)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Flächendesinfektions-mittel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Elektrodenschwämme mit Patient/innenkontakt</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Nach jeder Behandlung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 xml:space="preserve">Bevorzugt thermisch desinfizierendes Waschverfahren (z.B. 90°C), sonst </w:t>
            </w:r>
            <w:proofErr w:type="spellStart"/>
            <w:r w:rsidRPr="00405CF2">
              <w:rPr>
                <w:rFonts w:eastAsia="Calibri" w:cs="Arial"/>
                <w:szCs w:val="22"/>
                <w:lang w:eastAsia="en-US"/>
              </w:rPr>
              <w:t>chemothermisch</w:t>
            </w:r>
            <w:proofErr w:type="spellEnd"/>
            <w:r w:rsidRPr="00405CF2">
              <w:rPr>
                <w:rFonts w:eastAsia="Calibri" w:cs="Arial"/>
                <w:szCs w:val="22"/>
                <w:lang w:eastAsia="en-US"/>
              </w:rPr>
              <w:t xml:space="preserve"> desinfizierendes Waschverfahren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Waschmaschine</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Ultraschallköpfe</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Nach jeder Behandlung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Wischdesinfektion (Einwirkzeit gem. Herstellerangaben beachten)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Flächendesinfektions-mittel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rPr>
          <w:cantSplit/>
        </w:trPr>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lastRenderedPageBreak/>
              <w:t>Behandlungsliegen, Patient/innen-Sessel</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Täglich und nach Kontamination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Wischdesinfektion (Einwirkzeit gem. Herstellerangaben beachten)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Flächendesinfektions-mittel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rPr>
          <w:cantSplit/>
        </w:trPr>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Arbeitsflächen</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Täglich und nach Kontamination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Wischdesinfektion (Einwirkzeit gem. Herstellerangaben beachten)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Flächendesinfektions-mittel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Fußböden</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Täglich und nach Kontamination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 (auf häufigen Wasserwechsel achten)</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Ggf. Wischdesinfektion (Einwirkzeit gem. Herstellerangaben beachten)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Reinigungssystem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Flächendesinfektions-mittel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spacing w:after="120"/>
              <w:rPr>
                <w:rFonts w:eastAsia="Calibri" w:cs="Arial"/>
                <w:szCs w:val="22"/>
                <w:lang w:eastAsia="en-US"/>
              </w:rPr>
            </w:pPr>
            <w:r w:rsidRPr="00405CF2">
              <w:rPr>
                <w:rFonts w:eastAsia="Calibri" w:cs="Arial"/>
                <w:szCs w:val="22"/>
                <w:lang w:eastAsia="en-US"/>
              </w:rPr>
              <w:t>Wischtücher nur für Bodenbereich verwenden!</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Toiletten, Waschbecken</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Täglich und bei starker Verschmutzung (regelmäßige Kontrolle und Dokumentation!)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Sanitärreiniger [</w:t>
            </w:r>
            <w:r w:rsidRPr="00405CF2">
              <w:rPr>
                <w:rFonts w:eastAsia="Calibri" w:cs="Arial"/>
                <w:i/>
                <w:szCs w:val="22"/>
                <w:lang w:eastAsia="en-US"/>
              </w:rPr>
              <w:t>Produktbezeichnung</w:t>
            </w:r>
            <w:r w:rsidRPr="00405CF2">
              <w:rPr>
                <w:rFonts w:eastAsia="Calibri" w:cs="Arial"/>
                <w:szCs w:val="22"/>
                <w:lang w:eastAsia="en-US"/>
              </w:rPr>
              <w:t>]</w:t>
            </w:r>
          </w:p>
          <w:p w:rsidR="005109EF" w:rsidRPr="00405CF2" w:rsidRDefault="005109EF" w:rsidP="005109EF">
            <w:pPr>
              <w:rPr>
                <w:rFonts w:eastAsia="Calibri" w:cs="Arial"/>
                <w:szCs w:val="22"/>
                <w:lang w:eastAsia="en-US"/>
              </w:rPr>
            </w:pPr>
            <w:r>
              <w:rPr>
                <w:rFonts w:eastAsia="Calibri" w:cs="Arial"/>
                <w:szCs w:val="22"/>
                <w:lang w:eastAsia="en-US"/>
              </w:rPr>
              <w:t>Für die Reinigung von Toiletten und Waschbecken sind jeweils separate Wischtücher zu verwenden.</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rPr>
          <w:cantSplit/>
        </w:trPr>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Wände, Türen</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1x monatlich und bei Verschmutzung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rPr>
          <w:cantSplit/>
        </w:trPr>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Schränke, Schubladen, Regale, Heizkörper</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1x monatlich und bei Verschmutzung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Mechanische Reinigung</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Reinigungsmittel [</w:t>
            </w:r>
            <w:r w:rsidRPr="00405CF2">
              <w:rPr>
                <w:rFonts w:eastAsia="Calibri" w:cs="Arial"/>
                <w:i/>
                <w:szCs w:val="22"/>
                <w:lang w:eastAsia="en-US"/>
              </w:rPr>
              <w:t>Produktbezeichnung</w:t>
            </w:r>
            <w:r w:rsidRPr="00405CF2">
              <w:rPr>
                <w:rFonts w:eastAsia="Calibri" w:cs="Arial"/>
                <w:szCs w:val="22"/>
                <w:lang w:eastAsia="en-US"/>
              </w:rPr>
              <w:t>]</w:t>
            </w:r>
          </w:p>
        </w:tc>
        <w:tc>
          <w:tcPr>
            <w:tcW w:w="1843" w:type="dxa"/>
            <w:shd w:val="clear" w:color="auto" w:fill="auto"/>
          </w:tcPr>
          <w:p w:rsidR="005109EF" w:rsidRPr="00405CF2" w:rsidRDefault="005109EF" w:rsidP="005109EF">
            <w:pPr>
              <w:spacing w:after="120"/>
              <w:rPr>
                <w:rFonts w:eastAsia="Calibri" w:cs="Arial"/>
                <w:szCs w:val="22"/>
                <w:lang w:eastAsia="en-US"/>
              </w:rPr>
            </w:pPr>
          </w:p>
        </w:tc>
      </w:tr>
      <w:tr w:rsidR="005109EF" w:rsidRPr="00405CF2" w:rsidTr="00D85D14">
        <w:trPr>
          <w:cantSplit/>
        </w:trPr>
        <w:tc>
          <w:tcPr>
            <w:tcW w:w="2799"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lastRenderedPageBreak/>
              <w:t>Reinigungsutensilien (Wischmopp, Schwammtücher etc.)</w:t>
            </w:r>
          </w:p>
        </w:tc>
        <w:tc>
          <w:tcPr>
            <w:tcW w:w="2837"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Nach festgelegten Arbeitsabläufen (z.B. nach Reinigung von 30m</w:t>
            </w:r>
            <w:r w:rsidRPr="00405CF2">
              <w:rPr>
                <w:rFonts w:eastAsia="Calibri" w:cs="Arial"/>
                <w:szCs w:val="22"/>
                <w:vertAlign w:val="superscript"/>
                <w:lang w:eastAsia="en-US"/>
              </w:rPr>
              <w:t>2</w:t>
            </w:r>
            <w:r w:rsidRPr="00405CF2">
              <w:rPr>
                <w:rFonts w:eastAsia="Calibri" w:cs="Arial"/>
                <w:szCs w:val="22"/>
                <w:lang w:eastAsia="en-US"/>
              </w:rPr>
              <w:t xml:space="preserve"> Fußboden)</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Waschmaschine</w:t>
            </w:r>
          </w:p>
        </w:tc>
        <w:tc>
          <w:tcPr>
            <w:tcW w:w="3260" w:type="dxa"/>
            <w:shd w:val="clear" w:color="auto" w:fill="auto"/>
          </w:tcPr>
          <w:p w:rsidR="005109EF" w:rsidRPr="00405CF2" w:rsidRDefault="005109EF" w:rsidP="005109EF">
            <w:pPr>
              <w:spacing w:after="120"/>
              <w:rPr>
                <w:rFonts w:eastAsia="Calibri" w:cs="Arial"/>
                <w:szCs w:val="22"/>
                <w:lang w:eastAsia="en-US"/>
              </w:rPr>
            </w:pPr>
            <w:r w:rsidRPr="00405CF2">
              <w:rPr>
                <w:rFonts w:eastAsia="Calibri" w:cs="Arial"/>
                <w:szCs w:val="22"/>
                <w:lang w:eastAsia="en-US"/>
              </w:rPr>
              <w:t>Desinfizierendes Waschverfahren, danach trockene Aufbewahrung</w:t>
            </w:r>
          </w:p>
        </w:tc>
        <w:tc>
          <w:tcPr>
            <w:tcW w:w="1843" w:type="dxa"/>
            <w:shd w:val="clear" w:color="auto" w:fill="auto"/>
          </w:tcPr>
          <w:p w:rsidR="005109EF" w:rsidRPr="00405CF2" w:rsidRDefault="005109EF" w:rsidP="005109EF">
            <w:pPr>
              <w:spacing w:after="120"/>
              <w:rPr>
                <w:rFonts w:eastAsia="Calibri" w:cs="Arial"/>
                <w:szCs w:val="22"/>
                <w:lang w:eastAsia="en-US"/>
              </w:rPr>
            </w:pPr>
          </w:p>
        </w:tc>
      </w:tr>
    </w:tbl>
    <w:p w:rsidR="005109EF" w:rsidRDefault="005109EF">
      <w:pPr>
        <w:rPr>
          <w:rFonts w:cs="Arial"/>
          <w:i/>
        </w:rPr>
      </w:pPr>
    </w:p>
    <w:p w:rsidR="00B54E16" w:rsidRDefault="001E21C4">
      <w:r>
        <w:rPr>
          <w:rFonts w:cs="Arial"/>
          <w:i/>
        </w:rPr>
        <w:t>Erstellt am: __________________</w:t>
      </w:r>
      <w:r w:rsidR="005109EF" w:rsidRPr="00FA6ABF">
        <w:rPr>
          <w:rFonts w:cs="Arial"/>
          <w:i/>
        </w:rPr>
        <w:t xml:space="preserve">Verbindlich ab:  </w:t>
      </w:r>
      <w:r>
        <w:rPr>
          <w:rFonts w:cs="Arial"/>
          <w:i/>
        </w:rPr>
        <w:t>______________________</w:t>
      </w:r>
    </w:p>
    <w:sectPr w:rsidR="00B54E16" w:rsidSect="00580210">
      <w:headerReference w:type="default" r:id="rId7"/>
      <w:footerReference w:type="default" r:id="rId8"/>
      <w:pgSz w:w="16838" w:h="11906" w:orient="landscape" w:code="9"/>
      <w:pgMar w:top="1418" w:right="1418" w:bottom="1418" w:left="1134"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EF" w:rsidRDefault="005109EF" w:rsidP="005109EF">
      <w:r>
        <w:separator/>
      </w:r>
    </w:p>
  </w:endnote>
  <w:endnote w:type="continuationSeparator" w:id="0">
    <w:p w:rsidR="005109EF" w:rsidRDefault="005109EF" w:rsidP="0051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46" w:rsidRPr="0056656B" w:rsidRDefault="001C5246" w:rsidP="001C5246">
    <w:pPr>
      <w:pStyle w:val="Kopfzeile"/>
      <w:tabs>
        <w:tab w:val="clear" w:pos="4536"/>
        <w:tab w:val="clear" w:pos="9072"/>
      </w:tabs>
      <w:ind w:left="708" w:firstLine="708"/>
      <w:jc w:val="right"/>
      <w:rPr>
        <w:sz w:val="16"/>
        <w:szCs w:val="16"/>
      </w:rPr>
    </w:pPr>
    <w:r w:rsidRPr="0056656B">
      <w:rPr>
        <w:sz w:val="16"/>
        <w:szCs w:val="16"/>
        <w:lang w:val="de-DE"/>
      </w:rPr>
      <w:t xml:space="preserve">Seite </w:t>
    </w:r>
    <w:r w:rsidRPr="0056656B">
      <w:rPr>
        <w:bCs/>
        <w:sz w:val="16"/>
        <w:szCs w:val="16"/>
      </w:rPr>
      <w:fldChar w:fldCharType="begin"/>
    </w:r>
    <w:r w:rsidRPr="0056656B">
      <w:rPr>
        <w:bCs/>
        <w:sz w:val="16"/>
        <w:szCs w:val="16"/>
      </w:rPr>
      <w:instrText>PAGE  \* Arabic  \* MERGEFORMAT</w:instrText>
    </w:r>
    <w:r w:rsidRPr="0056656B">
      <w:rPr>
        <w:bCs/>
        <w:sz w:val="16"/>
        <w:szCs w:val="16"/>
      </w:rPr>
      <w:fldChar w:fldCharType="separate"/>
    </w:r>
    <w:r w:rsidRPr="001C5246">
      <w:rPr>
        <w:bCs/>
        <w:noProof/>
        <w:sz w:val="16"/>
        <w:szCs w:val="16"/>
        <w:lang w:val="de-DE"/>
      </w:rPr>
      <w:t>4</w:t>
    </w:r>
    <w:r w:rsidRPr="0056656B">
      <w:rPr>
        <w:bCs/>
        <w:sz w:val="16"/>
        <w:szCs w:val="16"/>
      </w:rPr>
      <w:fldChar w:fldCharType="end"/>
    </w:r>
    <w:r w:rsidRPr="0056656B">
      <w:rPr>
        <w:sz w:val="16"/>
        <w:szCs w:val="16"/>
        <w:lang w:val="de-DE"/>
      </w:rPr>
      <w:t xml:space="preserve"> von </w:t>
    </w:r>
    <w:r w:rsidRPr="0056656B">
      <w:rPr>
        <w:bCs/>
        <w:sz w:val="16"/>
        <w:szCs w:val="16"/>
      </w:rPr>
      <w:fldChar w:fldCharType="begin"/>
    </w:r>
    <w:r w:rsidRPr="0056656B">
      <w:rPr>
        <w:bCs/>
        <w:sz w:val="16"/>
        <w:szCs w:val="16"/>
      </w:rPr>
      <w:instrText>NUMPAGES  \* Arabic  \* MERGEFORMAT</w:instrText>
    </w:r>
    <w:r w:rsidRPr="0056656B">
      <w:rPr>
        <w:bCs/>
        <w:sz w:val="16"/>
        <w:szCs w:val="16"/>
      </w:rPr>
      <w:fldChar w:fldCharType="separate"/>
    </w:r>
    <w:r w:rsidRPr="001C5246">
      <w:rPr>
        <w:bCs/>
        <w:noProof/>
        <w:sz w:val="16"/>
        <w:szCs w:val="16"/>
        <w:lang w:val="de-DE"/>
      </w:rPr>
      <w:t>4</w:t>
    </w:r>
    <w:r w:rsidRPr="0056656B">
      <w:rPr>
        <w:bCs/>
        <w:sz w:val="16"/>
        <w:szCs w:val="16"/>
      </w:rPr>
      <w:fldChar w:fldCharType="end"/>
    </w:r>
  </w:p>
  <w:p w:rsidR="001C5246" w:rsidRDefault="001C5246" w:rsidP="001C5246">
    <w:pPr>
      <w:pStyle w:val="Kopfzeile"/>
      <w:tabs>
        <w:tab w:val="clear" w:pos="4536"/>
        <w:tab w:val="clear" w:pos="9072"/>
      </w:tabs>
      <w:rPr>
        <w:sz w:val="16"/>
        <w:szCs w:val="16"/>
      </w:rPr>
    </w:pPr>
    <w:r w:rsidRPr="004F6353">
      <w:rPr>
        <w:noProof/>
        <w:sz w:val="16"/>
        <w:szCs w:val="16"/>
        <w:lang w:val="de-DE"/>
      </w:rPr>
      <mc:AlternateContent>
        <mc:Choice Requires="wps">
          <w:drawing>
            <wp:anchor distT="0" distB="0" distL="114300" distR="114300" simplePos="0" relativeHeight="251662336" behindDoc="0" locked="0" layoutInCell="1" allowOverlap="1" wp14:anchorId="1DB8092B" wp14:editId="384468AD">
              <wp:simplePos x="0" y="0"/>
              <wp:positionH relativeFrom="column">
                <wp:posOffset>-12425</wp:posOffset>
              </wp:positionH>
              <wp:positionV relativeFrom="paragraph">
                <wp:posOffset>45637</wp:posOffset>
              </wp:positionV>
              <wp:extent cx="9262745" cy="0"/>
              <wp:effectExtent l="0" t="0" r="3365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27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1502"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6pt" to="728.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2o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" strokeweight=".25pt"/>
          </w:pict>
        </mc:Fallback>
      </mc:AlternateContent>
    </w:r>
  </w:p>
  <w:p w:rsidR="001C5246" w:rsidRDefault="001C5246" w:rsidP="001C5246">
    <w:pPr>
      <w:pStyle w:val="Kopfzeile"/>
      <w:tabs>
        <w:tab w:val="clear" w:pos="4536"/>
        <w:tab w:val="clear" w:pos="9072"/>
      </w:tabs>
      <w:rPr>
        <w:sz w:val="16"/>
        <w:szCs w:val="16"/>
      </w:rPr>
    </w:pPr>
    <w:r>
      <w:rPr>
        <w:noProof/>
        <w:sz w:val="16"/>
        <w:szCs w:val="16"/>
        <w:lang w:val="de-DE"/>
      </w:rPr>
      <w:drawing>
        <wp:anchor distT="0" distB="0" distL="114300" distR="114300" simplePos="0" relativeHeight="251663360" behindDoc="1" locked="0" layoutInCell="1" allowOverlap="1" wp14:anchorId="33707536" wp14:editId="7C4D7394">
          <wp:simplePos x="0" y="0"/>
          <wp:positionH relativeFrom="column">
            <wp:posOffset>6790797</wp:posOffset>
          </wp:positionH>
          <wp:positionV relativeFrom="paragraph">
            <wp:posOffset>5715</wp:posOffset>
          </wp:positionV>
          <wp:extent cx="2458085" cy="335280"/>
          <wp:effectExtent l="0" t="0" r="0" b="7620"/>
          <wp:wrapTight wrapText="bothSides">
            <wp:wrapPolygon edited="0">
              <wp:start x="0" y="0"/>
              <wp:lineTo x="0" y="20864"/>
              <wp:lineTo x="21427" y="20864"/>
              <wp:lineTo x="2142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KLogo_Brei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8085" cy="3352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de-DE"/>
      </w:rPr>
      <w:t xml:space="preserve">Ärztliches Qualitätszentrum / </w:t>
    </w:r>
    <w:r>
      <w:rPr>
        <w:sz w:val="16"/>
        <w:szCs w:val="16"/>
      </w:rPr>
      <w:t>Mai 2019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C5246" w:rsidRDefault="001C5246" w:rsidP="001C5246">
    <w:pPr>
      <w:pStyle w:val="Kopfzeile"/>
      <w:tabs>
        <w:tab w:val="clear" w:pos="4536"/>
        <w:tab w:val="clear" w:pos="9072"/>
      </w:tabs>
      <w:rPr>
        <w:rStyle w:val="Hyperlink"/>
        <w:noProof/>
        <w:sz w:val="16"/>
        <w:szCs w:val="16"/>
      </w:rPr>
    </w:pPr>
  </w:p>
  <w:p w:rsidR="00580210" w:rsidRPr="001C5246" w:rsidRDefault="001C5246" w:rsidP="001C5246">
    <w:pPr>
      <w:pStyle w:val="Kopfzeile"/>
      <w:tabs>
        <w:tab w:val="clear" w:pos="4536"/>
        <w:tab w:val="clear" w:pos="9072"/>
      </w:tabs>
      <w:rPr>
        <w:noProof/>
        <w:sz w:val="16"/>
        <w:szCs w:val="16"/>
      </w:rPr>
    </w:pPr>
    <w:hyperlink r:id="rId2" w:history="1">
      <w:r w:rsidRPr="00E03D63">
        <w:rPr>
          <w:rStyle w:val="Hyperlink"/>
          <w:noProof/>
          <w:sz w:val="16"/>
          <w:szCs w:val="16"/>
        </w:rPr>
        <w:t>www.aerztliches-qualitaetszentrum.at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EF" w:rsidRDefault="005109EF" w:rsidP="005109EF">
      <w:r>
        <w:separator/>
      </w:r>
    </w:p>
  </w:footnote>
  <w:footnote w:type="continuationSeparator" w:id="0">
    <w:p w:rsidR="005109EF" w:rsidRDefault="005109EF" w:rsidP="005109EF">
      <w:r>
        <w:continuationSeparator/>
      </w:r>
    </w:p>
  </w:footnote>
  <w:footnote w:id="1">
    <w:p w:rsidR="005109EF" w:rsidRDefault="005109EF" w:rsidP="005109EF">
      <w:pPr>
        <w:pStyle w:val="Funotentext"/>
      </w:pPr>
      <w:r w:rsidRPr="009344FD">
        <w:rPr>
          <w:rStyle w:val="Funotenzeichen"/>
          <w:highlight w:val="yellow"/>
        </w:rPr>
        <w:footnoteRef/>
      </w:r>
      <w:r w:rsidRPr="009344FD">
        <w:rPr>
          <w:highlight w:val="yellow"/>
        </w:rPr>
        <w:t xml:space="preserve"> z.B. Blut, Speichel, Serum, Stuhl, Harn, Erbrochenes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10" w:rsidRPr="003D100D" w:rsidRDefault="00580210" w:rsidP="00580210">
    <w:pPr>
      <w:pStyle w:val="Kopfzeile"/>
      <w:ind w:firstLine="2124"/>
      <w:rPr>
        <w:rFonts w:cs="Arial"/>
        <w:color w:val="006599"/>
        <w:sz w:val="28"/>
        <w:szCs w:val="22"/>
      </w:rPr>
    </w:pPr>
    <w:r w:rsidRPr="003D100D">
      <w:rPr>
        <w:rFonts w:cs="Arial"/>
        <w:noProof/>
        <w:color w:val="006599"/>
        <w:sz w:val="28"/>
        <w:szCs w:val="22"/>
        <w:lang w:val="de-DE" w:eastAsia="de-DE"/>
      </w:rPr>
      <mc:AlternateContent>
        <mc:Choice Requires="wps">
          <w:drawing>
            <wp:anchor distT="0" distB="0" distL="114300" distR="114300" simplePos="0" relativeHeight="251659264" behindDoc="0" locked="0" layoutInCell="1" allowOverlap="1" wp14:anchorId="6CE382F7" wp14:editId="6F2436F6">
              <wp:simplePos x="0" y="0"/>
              <wp:positionH relativeFrom="margin">
                <wp:posOffset>-9525</wp:posOffset>
              </wp:positionH>
              <wp:positionV relativeFrom="paragraph">
                <wp:posOffset>-368935</wp:posOffset>
              </wp:positionV>
              <wp:extent cx="1028700" cy="863600"/>
              <wp:effectExtent l="0" t="0" r="19050" b="12700"/>
              <wp:wrapNone/>
              <wp:docPr id="4" name="Würfel 4"/>
              <wp:cNvGraphicFramePr/>
              <a:graphic xmlns:a="http://schemas.openxmlformats.org/drawingml/2006/main">
                <a:graphicData uri="http://schemas.microsoft.com/office/word/2010/wordprocessingShape">
                  <wps:wsp>
                    <wps:cNvSpPr/>
                    <wps:spPr>
                      <a:xfrm>
                        <a:off x="0" y="0"/>
                        <a:ext cx="1028700" cy="863600"/>
                      </a:xfrm>
                      <a:prstGeom prst="cube">
                        <a:avLst/>
                      </a:prstGeom>
                      <a:solidFill>
                        <a:srgbClr val="006599"/>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210" w:rsidRPr="002912D8" w:rsidRDefault="00580210" w:rsidP="00580210">
                          <w:pPr>
                            <w:jc w:val="center"/>
                            <w:rPr>
                              <w:b/>
                              <w:color w:val="FFFFFF" w:themeColor="background1"/>
                              <w:sz w:val="52"/>
                              <w:szCs w:val="52"/>
                            </w:rPr>
                          </w:pPr>
                          <w:r w:rsidRPr="002912D8">
                            <w:rPr>
                              <w:b/>
                              <w:color w:val="FFFFFF" w:themeColor="background1"/>
                              <w:sz w:val="52"/>
                              <w:szCs w:val="52"/>
                            </w:rPr>
                            <w:t>!</w:t>
                          </w:r>
                        </w:p>
                        <w:p w:rsidR="00580210" w:rsidRDefault="00580210" w:rsidP="00580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382F7"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4" o:spid="_x0000_s1026" type="#_x0000_t16" style="position:absolute;left:0;text-align:left;margin-left:-.75pt;margin-top:-29.05pt;width:81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" fillcolor="#006599" strokecolor="#2e74b5 [2404]" strokeweight="1.5pt">
              <v:textbox>
                <w:txbxContent>
                  <w:p w:rsidR="00580210" w:rsidRPr="002912D8" w:rsidRDefault="00580210" w:rsidP="00580210">
                    <w:pPr>
                      <w:jc w:val="center"/>
                      <w:rPr>
                        <w:b/>
                        <w:color w:val="FFFFFF" w:themeColor="background1"/>
                        <w:sz w:val="52"/>
                        <w:szCs w:val="52"/>
                      </w:rPr>
                    </w:pPr>
                    <w:r w:rsidRPr="002912D8">
                      <w:rPr>
                        <w:b/>
                        <w:color w:val="FFFFFF" w:themeColor="background1"/>
                        <w:sz w:val="52"/>
                        <w:szCs w:val="52"/>
                      </w:rPr>
                      <w:t>!</w:t>
                    </w:r>
                  </w:p>
                  <w:p w:rsidR="00580210" w:rsidRDefault="00580210" w:rsidP="00580210">
                    <w:pPr>
                      <w:jc w:val="center"/>
                    </w:pPr>
                  </w:p>
                </w:txbxContent>
              </v:textbox>
              <w10:wrap anchorx="margin"/>
            </v:shape>
          </w:pict>
        </mc:Fallback>
      </mc:AlternateContent>
    </w:r>
    <w:r w:rsidRPr="003D100D">
      <w:rPr>
        <w:rFonts w:cs="Arial"/>
        <w:color w:val="006599"/>
        <w:sz w:val="28"/>
        <w:szCs w:val="22"/>
      </w:rPr>
      <w:t>PFLICHTDOKUMENT HYGIENE</w:t>
    </w:r>
  </w:p>
  <w:p w:rsidR="00580210" w:rsidRDefault="00580210" w:rsidP="00580210">
    <w:pPr>
      <w:pStyle w:val="Kopfzeile"/>
      <w:ind w:firstLine="2124"/>
      <w:rPr>
        <w:rFonts w:cs="Arial"/>
        <w:b/>
        <w:color w:val="006599"/>
        <w:sz w:val="28"/>
        <w:szCs w:val="22"/>
      </w:rPr>
    </w:pPr>
    <w:r w:rsidRPr="003D100D">
      <w:rPr>
        <w:rFonts w:cs="Arial"/>
        <w:b/>
        <w:color w:val="006599"/>
        <w:sz w:val="28"/>
        <w:szCs w:val="22"/>
      </w:rPr>
      <w:t>Reinigungs- und Desinfektionsplan</w:t>
    </w:r>
  </w:p>
  <w:p w:rsidR="00580210" w:rsidRPr="00580210" w:rsidRDefault="00580210" w:rsidP="00580210">
    <w:pPr>
      <w:pStyle w:val="Kopfzeile"/>
      <w:ind w:firstLine="2124"/>
      <w:rPr>
        <w:rFonts w:cs="Arial"/>
        <w:b/>
        <w:color w:val="006599"/>
        <w:sz w:val="28"/>
        <w:szCs w:val="22"/>
      </w:rPr>
    </w:pPr>
    <w:r w:rsidRPr="00C4020A">
      <w:rPr>
        <w:b/>
        <w:noProof/>
        <w:sz w:val="28"/>
        <w:szCs w:val="22"/>
        <w:lang w:val="de-DE" w:eastAsia="de-DE"/>
      </w:rPr>
      <mc:AlternateContent>
        <mc:Choice Requires="wps">
          <w:drawing>
            <wp:anchor distT="0" distB="0" distL="114300" distR="114300" simplePos="0" relativeHeight="251660288" behindDoc="0" locked="0" layoutInCell="1" allowOverlap="1" wp14:anchorId="5B5D77AC" wp14:editId="2BC4E883">
              <wp:simplePos x="0" y="0"/>
              <wp:positionH relativeFrom="column">
                <wp:posOffset>-10188</wp:posOffset>
              </wp:positionH>
              <wp:positionV relativeFrom="paragraph">
                <wp:posOffset>52429</wp:posOffset>
              </wp:positionV>
              <wp:extent cx="9263270" cy="47377"/>
              <wp:effectExtent l="0" t="0" r="33655" b="29210"/>
              <wp:wrapNone/>
              <wp:docPr id="3" name="Gerader Verbinder 3"/>
              <wp:cNvGraphicFramePr/>
              <a:graphic xmlns:a="http://schemas.openxmlformats.org/drawingml/2006/main">
                <a:graphicData uri="http://schemas.microsoft.com/office/word/2010/wordprocessingShape">
                  <wps:wsp>
                    <wps:cNvCnPr/>
                    <wps:spPr>
                      <a:xfrm flipV="1">
                        <a:off x="0" y="0"/>
                        <a:ext cx="9263270" cy="47377"/>
                      </a:xfrm>
                      <a:prstGeom prst="line">
                        <a:avLst/>
                      </a:prstGeom>
                      <a:ln w="19050">
                        <a:solidFill>
                          <a:srgbClr val="0065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71F1C" id="Gerader Verbinde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15pt" to="72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" strokecolor="#00659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959CD"/>
    <w:multiLevelType w:val="multilevel"/>
    <w:tmpl w:val="A984DA5C"/>
    <w:lvl w:ilvl="0">
      <w:start w:val="1"/>
      <w:numFmt w:val="decimal"/>
      <w:pStyle w:val="berschrift1"/>
      <w:lvlText w:val="%1"/>
      <w:lvlJc w:val="left"/>
      <w:pPr>
        <w:tabs>
          <w:tab w:val="num" w:pos="432"/>
        </w:tabs>
        <w:ind w:left="432" w:hanging="432"/>
      </w:pPr>
      <w:rPr>
        <w:rFonts w:ascii="Arial" w:hAnsi="Arial" w:hint="default"/>
        <w:b/>
        <w:i w:val="0"/>
        <w:sz w:val="24"/>
      </w:rPr>
    </w:lvl>
    <w:lvl w:ilvl="1">
      <w:start w:val="1"/>
      <w:numFmt w:val="decimal"/>
      <w:pStyle w:val="berschrift2"/>
      <w:lvlText w:val="%1.%2"/>
      <w:lvlJc w:val="left"/>
      <w:pPr>
        <w:tabs>
          <w:tab w:val="num" w:pos="1304"/>
        </w:tabs>
        <w:ind w:left="1304" w:hanging="907"/>
      </w:pPr>
      <w:rPr>
        <w:rFonts w:ascii="Arial" w:hAnsi="Arial" w:hint="default"/>
        <w:b/>
        <w:i w:val="0"/>
        <w:sz w:val="22"/>
      </w:rPr>
    </w:lvl>
    <w:lvl w:ilvl="2">
      <w:start w:val="1"/>
      <w:numFmt w:val="decimal"/>
      <w:pStyle w:val="berschrift3"/>
      <w:lvlText w:val="%1.%2.%3"/>
      <w:lvlJc w:val="left"/>
      <w:pPr>
        <w:tabs>
          <w:tab w:val="num" w:pos="1871"/>
        </w:tabs>
        <w:ind w:left="1871" w:hanging="1474"/>
      </w:pPr>
      <w:rPr>
        <w:rFonts w:ascii="Arial" w:hAnsi="Arial" w:hint="default"/>
        <w:b w:val="0"/>
        <w:i w:val="0"/>
        <w:sz w:val="22"/>
      </w:rPr>
    </w:lvl>
    <w:lvl w:ilvl="3">
      <w:start w:val="1"/>
      <w:numFmt w:val="decimal"/>
      <w:pStyle w:val="berschrift4"/>
      <w:lvlText w:val="%1.%2.%3.%4"/>
      <w:lvlJc w:val="left"/>
      <w:pPr>
        <w:tabs>
          <w:tab w:val="num" w:pos="2325"/>
        </w:tabs>
        <w:ind w:left="2325" w:hanging="1928"/>
      </w:pPr>
      <w:rPr>
        <w:rFonts w:ascii="Arial" w:hAnsi="Arial" w:hint="default"/>
        <w:b w:val="0"/>
        <w:i w:val="0"/>
        <w:sz w:val="22"/>
      </w:rPr>
    </w:lvl>
    <w:lvl w:ilvl="4">
      <w:start w:val="1"/>
      <w:numFmt w:val="decimal"/>
      <w:pStyle w:val="berschrift5"/>
      <w:lvlText w:val="%1.%2.%3.%4.%5"/>
      <w:lvlJc w:val="left"/>
      <w:pPr>
        <w:tabs>
          <w:tab w:val="num" w:pos="3005"/>
        </w:tabs>
        <w:ind w:left="3005" w:hanging="2608"/>
      </w:pPr>
      <w:rPr>
        <w:rFonts w:ascii="Arial" w:hAnsi="Arial" w:hint="default"/>
        <w:b w:val="0"/>
        <w:i w:val="0"/>
        <w:sz w:val="22"/>
      </w:rPr>
    </w:lvl>
    <w:lvl w:ilvl="5">
      <w:start w:val="1"/>
      <w:numFmt w:val="decimal"/>
      <w:pStyle w:val="berschrift6"/>
      <w:lvlText w:val="%1.%2.%3.%4.%5.%6"/>
      <w:lvlJc w:val="left"/>
      <w:pPr>
        <w:tabs>
          <w:tab w:val="num" w:pos="3572"/>
        </w:tabs>
        <w:ind w:left="3572" w:hanging="323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88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EF"/>
    <w:rsid w:val="001C5246"/>
    <w:rsid w:val="001E21C4"/>
    <w:rsid w:val="005109EF"/>
    <w:rsid w:val="00580210"/>
    <w:rsid w:val="00726C0B"/>
    <w:rsid w:val="008E0D44"/>
    <w:rsid w:val="009344FD"/>
    <w:rsid w:val="009E0F03"/>
    <w:rsid w:val="00A34B5E"/>
    <w:rsid w:val="00B54E16"/>
    <w:rsid w:val="00B77A0B"/>
    <w:rsid w:val="00D85D14"/>
    <w:rsid w:val="00E00E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57E23C"/>
  <w15:chartTrackingRefBased/>
  <w15:docId w15:val="{AD493F79-9288-4268-B1DB-438CEE6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09EF"/>
    <w:rPr>
      <w:rFonts w:ascii="Arial" w:hAnsi="Arial"/>
      <w:sz w:val="22"/>
      <w:lang w:eastAsia="de-DE"/>
    </w:rPr>
  </w:style>
  <w:style w:type="paragraph" w:styleId="berschrift1">
    <w:name w:val="heading 1"/>
    <w:basedOn w:val="Standard"/>
    <w:next w:val="Standard"/>
    <w:link w:val="berschrift1Zchn"/>
    <w:uiPriority w:val="1"/>
    <w:qFormat/>
    <w:rsid w:val="005109EF"/>
    <w:pPr>
      <w:keepNext/>
      <w:numPr>
        <w:numId w:val="1"/>
      </w:numPr>
      <w:spacing w:before="240" w:after="60"/>
      <w:outlineLvl w:val="0"/>
    </w:pPr>
    <w:rPr>
      <w:rFonts w:ascii="Calibri Light" w:hAnsi="Calibri Light"/>
      <w:b/>
      <w:bCs/>
      <w:kern w:val="32"/>
      <w:sz w:val="32"/>
      <w:szCs w:val="32"/>
      <w:lang w:eastAsia="x-none"/>
    </w:rPr>
  </w:style>
  <w:style w:type="paragraph" w:styleId="berschrift2">
    <w:name w:val="heading 2"/>
    <w:aliases w:val="Überschrift 2 Char"/>
    <w:basedOn w:val="Standard"/>
    <w:next w:val="Standard"/>
    <w:link w:val="berschrift2Zchn"/>
    <w:autoRedefine/>
    <w:uiPriority w:val="1"/>
    <w:qFormat/>
    <w:rsid w:val="005109EF"/>
    <w:pPr>
      <w:numPr>
        <w:ilvl w:val="1"/>
        <w:numId w:val="1"/>
      </w:numPr>
      <w:spacing w:before="240" w:after="60"/>
      <w:outlineLvl w:val="1"/>
    </w:pPr>
    <w:rPr>
      <w:b/>
      <w:bCs/>
      <w:iCs/>
      <w:sz w:val="24"/>
      <w:szCs w:val="28"/>
      <w:lang w:val="x-none" w:eastAsia="x-none"/>
    </w:rPr>
  </w:style>
  <w:style w:type="paragraph" w:styleId="berschrift3">
    <w:name w:val="heading 3"/>
    <w:aliases w:val="Überschrift 3 Char"/>
    <w:basedOn w:val="Standard"/>
    <w:next w:val="Standard"/>
    <w:link w:val="berschrift3Zchn"/>
    <w:autoRedefine/>
    <w:uiPriority w:val="99"/>
    <w:qFormat/>
    <w:rsid w:val="005109EF"/>
    <w:pPr>
      <w:keepNext/>
      <w:keepLines/>
      <w:numPr>
        <w:ilvl w:val="2"/>
        <w:numId w:val="1"/>
      </w:numPr>
      <w:spacing w:before="120" w:after="60"/>
      <w:outlineLvl w:val="2"/>
    </w:pPr>
    <w:rPr>
      <w:b/>
      <w:sz w:val="24"/>
      <w:szCs w:val="26"/>
      <w:lang w:val="x-none" w:eastAsia="x-none"/>
    </w:rPr>
  </w:style>
  <w:style w:type="paragraph" w:styleId="berschrift4">
    <w:name w:val="heading 4"/>
    <w:basedOn w:val="Standard"/>
    <w:next w:val="Standard"/>
    <w:link w:val="berschrift4Zchn"/>
    <w:uiPriority w:val="99"/>
    <w:semiHidden/>
    <w:unhideWhenUsed/>
    <w:qFormat/>
    <w:rsid w:val="005109EF"/>
    <w:pPr>
      <w:keepNext/>
      <w:numPr>
        <w:ilvl w:val="3"/>
        <w:numId w:val="1"/>
      </w:numPr>
      <w:spacing w:before="240" w:after="60"/>
      <w:outlineLvl w:val="3"/>
    </w:pPr>
    <w:rPr>
      <w:rFonts w:ascii="Calibri" w:hAnsi="Calibri"/>
      <w:b/>
      <w:bCs/>
      <w:sz w:val="28"/>
      <w:szCs w:val="28"/>
      <w:lang w:eastAsia="x-none"/>
    </w:rPr>
  </w:style>
  <w:style w:type="paragraph" w:styleId="berschrift5">
    <w:name w:val="heading 5"/>
    <w:basedOn w:val="Standard"/>
    <w:next w:val="Standard"/>
    <w:link w:val="berschrift5Zchn"/>
    <w:uiPriority w:val="99"/>
    <w:semiHidden/>
    <w:unhideWhenUsed/>
    <w:qFormat/>
    <w:rsid w:val="005109EF"/>
    <w:pPr>
      <w:numPr>
        <w:ilvl w:val="4"/>
        <w:numId w:val="1"/>
      </w:numPr>
      <w:spacing w:before="240" w:after="60"/>
      <w:outlineLvl w:val="4"/>
    </w:pPr>
    <w:rPr>
      <w:rFonts w:ascii="Calibri" w:hAnsi="Calibri"/>
      <w:b/>
      <w:bCs/>
      <w:i/>
      <w:iCs/>
      <w:sz w:val="26"/>
      <w:szCs w:val="26"/>
      <w:lang w:eastAsia="x-none"/>
    </w:rPr>
  </w:style>
  <w:style w:type="paragraph" w:styleId="berschrift6">
    <w:name w:val="heading 6"/>
    <w:basedOn w:val="Standard"/>
    <w:next w:val="Standard"/>
    <w:link w:val="berschrift6Zchn"/>
    <w:uiPriority w:val="99"/>
    <w:semiHidden/>
    <w:unhideWhenUsed/>
    <w:qFormat/>
    <w:rsid w:val="005109EF"/>
    <w:pPr>
      <w:numPr>
        <w:ilvl w:val="5"/>
        <w:numId w:val="1"/>
      </w:numPr>
      <w:spacing w:before="240" w:after="60"/>
      <w:outlineLvl w:val="5"/>
    </w:pPr>
    <w:rPr>
      <w:rFonts w:ascii="Calibri" w:hAnsi="Calibri"/>
      <w:b/>
      <w:bCs/>
      <w:szCs w:val="22"/>
      <w:lang w:eastAsia="x-none"/>
    </w:rPr>
  </w:style>
  <w:style w:type="paragraph" w:styleId="berschrift7">
    <w:name w:val="heading 7"/>
    <w:basedOn w:val="Standard"/>
    <w:next w:val="Standard"/>
    <w:link w:val="berschrift7Zchn"/>
    <w:uiPriority w:val="99"/>
    <w:semiHidden/>
    <w:unhideWhenUsed/>
    <w:qFormat/>
    <w:rsid w:val="005109EF"/>
    <w:pPr>
      <w:numPr>
        <w:ilvl w:val="6"/>
        <w:numId w:val="1"/>
      </w:numPr>
      <w:spacing w:before="240" w:after="60"/>
      <w:outlineLvl w:val="6"/>
    </w:pPr>
    <w:rPr>
      <w:rFonts w:ascii="Calibri" w:hAnsi="Calibri"/>
      <w:sz w:val="24"/>
      <w:szCs w:val="24"/>
      <w:lang w:eastAsia="x-none"/>
    </w:rPr>
  </w:style>
  <w:style w:type="paragraph" w:styleId="berschrift8">
    <w:name w:val="heading 8"/>
    <w:basedOn w:val="Standard"/>
    <w:next w:val="Standard"/>
    <w:link w:val="berschrift8Zchn"/>
    <w:uiPriority w:val="99"/>
    <w:semiHidden/>
    <w:unhideWhenUsed/>
    <w:qFormat/>
    <w:rsid w:val="005109EF"/>
    <w:pPr>
      <w:numPr>
        <w:ilvl w:val="7"/>
        <w:numId w:val="1"/>
      </w:numPr>
      <w:spacing w:before="240" w:after="60"/>
      <w:outlineLvl w:val="7"/>
    </w:pPr>
    <w:rPr>
      <w:rFonts w:ascii="Calibri" w:hAnsi="Calibri"/>
      <w:i/>
      <w:iCs/>
      <w:sz w:val="24"/>
      <w:szCs w:val="24"/>
      <w:lang w:eastAsia="x-none"/>
    </w:rPr>
  </w:style>
  <w:style w:type="paragraph" w:styleId="berschrift9">
    <w:name w:val="heading 9"/>
    <w:basedOn w:val="Standard"/>
    <w:next w:val="Standard"/>
    <w:link w:val="berschrift9Zchn"/>
    <w:semiHidden/>
    <w:unhideWhenUsed/>
    <w:qFormat/>
    <w:rsid w:val="005109EF"/>
    <w:pPr>
      <w:numPr>
        <w:ilvl w:val="8"/>
        <w:numId w:val="1"/>
      </w:numPr>
      <w:spacing w:before="240" w:after="60"/>
      <w:outlineLvl w:val="8"/>
    </w:pPr>
    <w:rPr>
      <w:rFonts w:ascii="Calibri Light" w:hAnsi="Calibri Light"/>
      <w:szCs w:val="22"/>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eichnis1">
    <w:name w:val="Verzeichnis Ü1"/>
    <w:basedOn w:val="Verzeichnis10"/>
    <w:autoRedefine/>
    <w:rsid w:val="009E0F03"/>
    <w:pPr>
      <w:tabs>
        <w:tab w:val="right" w:leader="dot" w:pos="9350"/>
      </w:tabs>
      <w:spacing w:before="60" w:after="20"/>
    </w:pPr>
    <w:rPr>
      <w:b/>
      <w:noProof/>
      <w:color w:val="FF0000"/>
      <w:szCs w:val="22"/>
    </w:rPr>
  </w:style>
  <w:style w:type="paragraph" w:styleId="Verzeichnis10">
    <w:name w:val="toc 1"/>
    <w:basedOn w:val="Standard"/>
    <w:next w:val="Standard"/>
    <w:autoRedefine/>
    <w:semiHidden/>
    <w:rsid w:val="009E0F03"/>
  </w:style>
  <w:style w:type="table" w:styleId="Tabellenraster">
    <w:name w:val="Table Grid"/>
    <w:aliases w:val="Tabelle_Ausbildungsevaluierung"/>
    <w:basedOn w:val="NormaleTabelle"/>
    <w:rsid w:val="00E00E1B"/>
    <w:rPr>
      <w:rFonts w:ascii="Arial" w:hAnsi="Arial"/>
      <w:sz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5109EF"/>
    <w:rPr>
      <w:rFonts w:ascii="Calibri Light" w:hAnsi="Calibri Light"/>
      <w:b/>
      <w:bCs/>
      <w:kern w:val="32"/>
      <w:sz w:val="32"/>
      <w:szCs w:val="32"/>
      <w:lang w:eastAsia="x-none"/>
    </w:rPr>
  </w:style>
  <w:style w:type="character" w:customStyle="1" w:styleId="berschrift2Zchn">
    <w:name w:val="Überschrift 2 Zchn"/>
    <w:aliases w:val="Überschrift 2 Char Zchn"/>
    <w:basedOn w:val="Absatz-Standardschriftart"/>
    <w:link w:val="berschrift2"/>
    <w:uiPriority w:val="1"/>
    <w:rsid w:val="005109EF"/>
    <w:rPr>
      <w:rFonts w:ascii="Arial" w:hAnsi="Arial"/>
      <w:b/>
      <w:bCs/>
      <w:iCs/>
      <w:sz w:val="24"/>
      <w:szCs w:val="28"/>
      <w:lang w:val="x-none" w:eastAsia="x-none"/>
    </w:rPr>
  </w:style>
  <w:style w:type="character" w:customStyle="1" w:styleId="berschrift3Zchn">
    <w:name w:val="Überschrift 3 Zchn"/>
    <w:aliases w:val="Überschrift 3 Char Zchn"/>
    <w:basedOn w:val="Absatz-Standardschriftart"/>
    <w:link w:val="berschrift3"/>
    <w:uiPriority w:val="99"/>
    <w:rsid w:val="005109EF"/>
    <w:rPr>
      <w:rFonts w:ascii="Arial" w:hAnsi="Arial"/>
      <w:b/>
      <w:sz w:val="24"/>
      <w:szCs w:val="26"/>
      <w:lang w:val="x-none" w:eastAsia="x-none"/>
    </w:rPr>
  </w:style>
  <w:style w:type="character" w:customStyle="1" w:styleId="berschrift4Zchn">
    <w:name w:val="Überschrift 4 Zchn"/>
    <w:basedOn w:val="Absatz-Standardschriftart"/>
    <w:link w:val="berschrift4"/>
    <w:uiPriority w:val="99"/>
    <w:semiHidden/>
    <w:rsid w:val="005109EF"/>
    <w:rPr>
      <w:rFonts w:ascii="Calibri" w:hAnsi="Calibri"/>
      <w:b/>
      <w:bCs/>
      <w:sz w:val="28"/>
      <w:szCs w:val="28"/>
      <w:lang w:eastAsia="x-none"/>
    </w:rPr>
  </w:style>
  <w:style w:type="character" w:customStyle="1" w:styleId="berschrift5Zchn">
    <w:name w:val="Überschrift 5 Zchn"/>
    <w:basedOn w:val="Absatz-Standardschriftart"/>
    <w:link w:val="berschrift5"/>
    <w:uiPriority w:val="99"/>
    <w:semiHidden/>
    <w:rsid w:val="005109EF"/>
    <w:rPr>
      <w:rFonts w:ascii="Calibri" w:hAnsi="Calibri"/>
      <w:b/>
      <w:bCs/>
      <w:i/>
      <w:iCs/>
      <w:sz w:val="26"/>
      <w:szCs w:val="26"/>
      <w:lang w:eastAsia="x-none"/>
    </w:rPr>
  </w:style>
  <w:style w:type="character" w:customStyle="1" w:styleId="berschrift6Zchn">
    <w:name w:val="Überschrift 6 Zchn"/>
    <w:basedOn w:val="Absatz-Standardschriftart"/>
    <w:link w:val="berschrift6"/>
    <w:uiPriority w:val="99"/>
    <w:semiHidden/>
    <w:rsid w:val="005109EF"/>
    <w:rPr>
      <w:rFonts w:ascii="Calibri" w:hAnsi="Calibri"/>
      <w:b/>
      <w:bCs/>
      <w:sz w:val="22"/>
      <w:szCs w:val="22"/>
      <w:lang w:eastAsia="x-none"/>
    </w:rPr>
  </w:style>
  <w:style w:type="character" w:customStyle="1" w:styleId="berschrift7Zchn">
    <w:name w:val="Überschrift 7 Zchn"/>
    <w:basedOn w:val="Absatz-Standardschriftart"/>
    <w:link w:val="berschrift7"/>
    <w:uiPriority w:val="99"/>
    <w:semiHidden/>
    <w:rsid w:val="005109EF"/>
    <w:rPr>
      <w:rFonts w:ascii="Calibri" w:hAnsi="Calibri"/>
      <w:sz w:val="24"/>
      <w:szCs w:val="24"/>
      <w:lang w:eastAsia="x-none"/>
    </w:rPr>
  </w:style>
  <w:style w:type="character" w:customStyle="1" w:styleId="berschrift8Zchn">
    <w:name w:val="Überschrift 8 Zchn"/>
    <w:basedOn w:val="Absatz-Standardschriftart"/>
    <w:link w:val="berschrift8"/>
    <w:uiPriority w:val="99"/>
    <w:semiHidden/>
    <w:rsid w:val="005109EF"/>
    <w:rPr>
      <w:rFonts w:ascii="Calibri" w:hAnsi="Calibri"/>
      <w:i/>
      <w:iCs/>
      <w:sz w:val="24"/>
      <w:szCs w:val="24"/>
      <w:lang w:eastAsia="x-none"/>
    </w:rPr>
  </w:style>
  <w:style w:type="character" w:customStyle="1" w:styleId="berschrift9Zchn">
    <w:name w:val="Überschrift 9 Zchn"/>
    <w:basedOn w:val="Absatz-Standardschriftart"/>
    <w:link w:val="berschrift9"/>
    <w:semiHidden/>
    <w:rsid w:val="005109EF"/>
    <w:rPr>
      <w:rFonts w:ascii="Calibri Light" w:hAnsi="Calibri Light"/>
      <w:sz w:val="22"/>
      <w:szCs w:val="22"/>
      <w:lang w:eastAsia="x-none"/>
    </w:rPr>
  </w:style>
  <w:style w:type="paragraph" w:styleId="Kopfzeile">
    <w:name w:val="header"/>
    <w:basedOn w:val="Standard"/>
    <w:link w:val="KopfzeileZchn"/>
    <w:uiPriority w:val="99"/>
    <w:rsid w:val="005109EF"/>
    <w:pPr>
      <w:tabs>
        <w:tab w:val="center" w:pos="4536"/>
        <w:tab w:val="right" w:pos="9072"/>
      </w:tabs>
    </w:pPr>
    <w:rPr>
      <w:lang w:eastAsia="x-none"/>
    </w:rPr>
  </w:style>
  <w:style w:type="character" w:customStyle="1" w:styleId="KopfzeileZchn">
    <w:name w:val="Kopfzeile Zchn"/>
    <w:basedOn w:val="Absatz-Standardschriftart"/>
    <w:link w:val="Kopfzeile"/>
    <w:uiPriority w:val="99"/>
    <w:rsid w:val="005109EF"/>
    <w:rPr>
      <w:rFonts w:ascii="Arial" w:hAnsi="Arial"/>
      <w:sz w:val="22"/>
      <w:lang w:eastAsia="x-none"/>
    </w:rPr>
  </w:style>
  <w:style w:type="paragraph" w:customStyle="1" w:styleId="QEP-KopfzeileDokrechts">
    <w:name w:val="QEP-Kopfzeile Dok rechts"/>
    <w:basedOn w:val="Standard"/>
    <w:rsid w:val="005109EF"/>
    <w:pPr>
      <w:tabs>
        <w:tab w:val="center" w:pos="5330"/>
        <w:tab w:val="right" w:pos="9072"/>
      </w:tabs>
      <w:spacing w:before="60"/>
      <w:jc w:val="center"/>
    </w:pPr>
    <w:rPr>
      <w:rFonts w:cs="Arial"/>
      <w:bCs/>
      <w:i/>
      <w:iCs/>
      <w:sz w:val="20"/>
      <w:szCs w:val="24"/>
      <w:lang w:val="de-DE"/>
    </w:rPr>
  </w:style>
  <w:style w:type="paragraph" w:styleId="Funotentext">
    <w:name w:val="footnote text"/>
    <w:basedOn w:val="Standard"/>
    <w:link w:val="FunotentextZchn"/>
    <w:rsid w:val="005109EF"/>
    <w:rPr>
      <w:rFonts w:ascii="Times New Roman" w:hAnsi="Times New Roman"/>
      <w:sz w:val="20"/>
      <w:lang w:val="de-DE"/>
    </w:rPr>
  </w:style>
  <w:style w:type="character" w:customStyle="1" w:styleId="FunotentextZchn">
    <w:name w:val="Fußnotentext Zchn"/>
    <w:basedOn w:val="Absatz-Standardschriftart"/>
    <w:link w:val="Funotentext"/>
    <w:rsid w:val="005109EF"/>
    <w:rPr>
      <w:lang w:val="de-DE" w:eastAsia="de-DE"/>
    </w:rPr>
  </w:style>
  <w:style w:type="character" w:styleId="Funotenzeichen">
    <w:name w:val="footnote reference"/>
    <w:uiPriority w:val="99"/>
    <w:rsid w:val="005109EF"/>
    <w:rPr>
      <w:vertAlign w:val="superscript"/>
    </w:rPr>
  </w:style>
  <w:style w:type="paragraph" w:styleId="Fuzeile">
    <w:name w:val="footer"/>
    <w:basedOn w:val="Standard"/>
    <w:link w:val="FuzeileZchn"/>
    <w:rsid w:val="00580210"/>
    <w:pPr>
      <w:tabs>
        <w:tab w:val="center" w:pos="4536"/>
        <w:tab w:val="right" w:pos="9072"/>
      </w:tabs>
    </w:pPr>
  </w:style>
  <w:style w:type="character" w:customStyle="1" w:styleId="FuzeileZchn">
    <w:name w:val="Fußzeile Zchn"/>
    <w:basedOn w:val="Absatz-Standardschriftart"/>
    <w:link w:val="Fuzeile"/>
    <w:rsid w:val="00580210"/>
    <w:rPr>
      <w:rFonts w:ascii="Arial" w:hAnsi="Arial"/>
      <w:sz w:val="22"/>
      <w:lang w:eastAsia="de-DE"/>
    </w:rPr>
  </w:style>
  <w:style w:type="character" w:styleId="Hyperlink">
    <w:name w:val="Hyperlink"/>
    <w:basedOn w:val="Absatz-Standardschriftart"/>
    <w:rsid w:val="00580210"/>
    <w:rPr>
      <w:rFonts w:ascii="Arial" w:hAnsi="Arial"/>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erztliches-qualitaetszentrum.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3491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Alkin Alois - Ärztekammer OÖ</dc:creator>
  <cp:keywords/>
  <dc:description/>
  <cp:lastModifiedBy>Ander Dominic</cp:lastModifiedBy>
  <cp:revision>8</cp:revision>
  <dcterms:created xsi:type="dcterms:W3CDTF">2019-03-28T08:44:00Z</dcterms:created>
  <dcterms:modified xsi:type="dcterms:W3CDTF">2019-07-08T10:48:00Z</dcterms:modified>
</cp:coreProperties>
</file>